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886" w:rsidRPr="00F372D2" w:rsidRDefault="00F31886" w:rsidP="00F31886">
      <w:pPr>
        <w:spacing w:after="0" w:line="240" w:lineRule="auto"/>
        <w:jc w:val="center"/>
        <w:rPr>
          <w:rFonts w:ascii="ParalucentLight" w:eastAsia="Times New Roman" w:hAnsi="ParalucentLight" w:cs="Times New Roman"/>
          <w:b/>
          <w:color w:val="FF0000"/>
          <w:sz w:val="44"/>
          <w:szCs w:val="44"/>
        </w:rPr>
      </w:pPr>
      <w:r>
        <w:rPr>
          <w:rFonts w:ascii="ParalucentLight" w:eastAsia="Times New Roman" w:hAnsi="ParalucentLight" w:cs="Times New Roman"/>
          <w:noProof/>
          <w:sz w:val="24"/>
          <w:szCs w:val="24"/>
        </w:rPr>
        <w:drawing>
          <wp:inline distT="0" distB="0" distL="0" distR="0">
            <wp:extent cx="2255520" cy="830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5520" cy="830580"/>
                    </a:xfrm>
                    <a:prstGeom prst="rect">
                      <a:avLst/>
                    </a:prstGeom>
                    <a:noFill/>
                    <a:ln>
                      <a:noFill/>
                    </a:ln>
                  </pic:spPr>
                </pic:pic>
              </a:graphicData>
            </a:graphic>
          </wp:inline>
        </w:drawing>
      </w:r>
      <w:r w:rsidR="00F372D2" w:rsidRPr="00F372D2">
        <w:rPr>
          <w:rFonts w:ascii="ParalucentLight" w:eastAsia="Times New Roman" w:hAnsi="ParalucentLight" w:cs="Times New Roman"/>
          <w:b/>
          <w:color w:val="FF0000"/>
          <w:sz w:val="32"/>
          <w:szCs w:val="32"/>
        </w:rPr>
        <w:t xml:space="preserve"> </w:t>
      </w:r>
      <w:r w:rsidR="007D2E7D">
        <w:rPr>
          <w:rFonts w:ascii="ParalucentLight" w:eastAsia="Times New Roman" w:hAnsi="ParalucentLight" w:cs="Times New Roman"/>
          <w:b/>
          <w:color w:val="FF0000"/>
          <w:sz w:val="32"/>
          <w:szCs w:val="32"/>
        </w:rPr>
        <w:t xml:space="preserve"> </w:t>
      </w:r>
    </w:p>
    <w:p w:rsidR="00F31886" w:rsidRPr="00F31886" w:rsidRDefault="00F31886" w:rsidP="00F31886">
      <w:pPr>
        <w:tabs>
          <w:tab w:val="center" w:pos="4680"/>
        </w:tabs>
        <w:spacing w:after="0" w:line="240" w:lineRule="auto"/>
        <w:jc w:val="center"/>
        <w:rPr>
          <w:rFonts w:ascii="ParalucentLight" w:eastAsia="Times New Roman" w:hAnsi="ParalucentLight" w:cs="Times New Roman"/>
          <w:sz w:val="24"/>
          <w:szCs w:val="24"/>
        </w:rPr>
      </w:pPr>
      <w:r w:rsidRPr="00F31886">
        <w:rPr>
          <w:rFonts w:ascii="ParalucentLight" w:eastAsia="Times New Roman" w:hAnsi="ParalucentLight" w:cs="Times New Roman"/>
          <w:b/>
          <w:sz w:val="24"/>
          <w:szCs w:val="24"/>
        </w:rPr>
        <w:t>OFFICE OF THE CITY COUNCIL</w:t>
      </w:r>
    </w:p>
    <w:p w:rsidR="00F31886" w:rsidRPr="00F31886" w:rsidRDefault="00F31886" w:rsidP="00F31886">
      <w:pPr>
        <w:spacing w:after="0" w:line="240" w:lineRule="auto"/>
        <w:jc w:val="center"/>
        <w:rPr>
          <w:rFonts w:ascii="ParalucentLight" w:eastAsia="Times New Roman" w:hAnsi="ParalucentLight" w:cs="Times New Roman"/>
          <w:sz w:val="24"/>
          <w:szCs w:val="24"/>
        </w:rPr>
      </w:pP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16"/>
          <w:szCs w:val="24"/>
        </w:rPr>
      </w:pPr>
      <w:r w:rsidRPr="00F31886">
        <w:rPr>
          <w:rFonts w:ascii="ParalucentLight" w:eastAsia="Times New Roman" w:hAnsi="ParalucentLight" w:cs="Times New Roman"/>
          <w:b/>
          <w:sz w:val="16"/>
          <w:szCs w:val="24"/>
        </w:rPr>
        <w:t xml:space="preserve">Annette R. </w:t>
      </w:r>
      <w:proofErr w:type="gramStart"/>
      <w:r w:rsidRPr="00F31886">
        <w:rPr>
          <w:rFonts w:ascii="ParalucentLight" w:eastAsia="Times New Roman" w:hAnsi="ParalucentLight" w:cs="Times New Roman"/>
          <w:b/>
          <w:sz w:val="16"/>
          <w:szCs w:val="24"/>
        </w:rPr>
        <w:t xml:space="preserve">Hastings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sz w:val="14"/>
          <w:szCs w:val="24"/>
        </w:rPr>
        <w:t>117 WEST DUVAL STREET</w:t>
      </w:r>
      <w:proofErr w:type="gramEnd"/>
      <w:r w:rsidRPr="00F31886">
        <w:rPr>
          <w:rFonts w:ascii="ParalucentLight" w:eastAsia="Times New Roman" w:hAnsi="ParalucentLight" w:cs="Times New Roman"/>
          <w:sz w:val="14"/>
          <w:szCs w:val="24"/>
        </w:rPr>
        <w:t>, SUITE 425</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TDC EXECUTIVE   DIRECTOR</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003D680F">
        <w:rPr>
          <w:noProof/>
        </w:rPr>
        <mc:AlternateContent>
          <mc:Choice Requires="wps">
            <w:drawing>
              <wp:anchor distT="0" distB="0" distL="114300" distR="114300" simplePos="0" relativeHeight="251661312" behindDoc="0" locked="0" layoutInCell="1" allowOverlap="1" wp14:anchorId="10ACEB24" wp14:editId="54C578E7">
                <wp:simplePos x="0" y="0"/>
                <wp:positionH relativeFrom="column">
                  <wp:posOffset>0</wp:posOffset>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D680F" w:rsidRDefault="003D680F" w:rsidP="003D680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CIVDuLJAIAAFUEAAAOAAAAAAAAAAAAAAAAAC4CAABkcnMvZTJvRG9jLnhtbFBLAQIt&#10;ABQABgAIAAAAIQBLiSbN1gAAAAUBAAAPAAAAAAAAAAAAAAAAAH4EAABkcnMvZG93bnJldi54bWxQ&#10;SwUGAAAAAAQABADzAAAAgQUAAAAA&#10;" filled="f" stroked="f">
                <v:textbox style="mso-fit-shape-to-text:t">
                  <w:txbxContent>
                    <w:p w:rsidR="003D680F" w:rsidRDefault="003D680F" w:rsidP="003D680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v:textbox>
              </v:shape>
            </w:pict>
          </mc:Fallback>
        </mc:AlternateConten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4</w:t>
      </w:r>
      <w:r w:rsidRPr="00F31886">
        <w:rPr>
          <w:rFonts w:ascii="ParalucentLight" w:eastAsia="Times New Roman" w:hAnsi="ParalucentLight" w:cs="Times New Roman"/>
          <w:sz w:val="14"/>
          <w:szCs w:val="24"/>
          <w:vertAlign w:val="superscript"/>
        </w:rPr>
        <w:t>TH</w:t>
      </w:r>
      <w:r w:rsidRPr="00F31886">
        <w:rPr>
          <w:rFonts w:ascii="ParalucentLight" w:eastAsia="Times New Roman" w:hAnsi="ParalucentLight" w:cs="Times New Roman"/>
          <w:sz w:val="14"/>
          <w:szCs w:val="24"/>
        </w:rPr>
        <w:t xml:space="preserve"> FLOOR, CITY HALL</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OFFICE (904) 630-7625</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JACKSONVILLE, FLORIDA  32202</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FAX (904) 630-2906</w:t>
      </w:r>
    </w:p>
    <w:p w:rsidR="00B8281B"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E-MAIL: </w:t>
      </w:r>
      <w:hyperlink r:id="rId10" w:history="1">
        <w:r w:rsidR="00B8281B" w:rsidRPr="00392485">
          <w:rPr>
            <w:rStyle w:val="Hyperlink"/>
            <w:rFonts w:ascii="ParalucentLight" w:eastAsia="Times New Roman" w:hAnsi="ParalucentLight" w:cs="Times New Roman"/>
            <w:sz w:val="14"/>
            <w:szCs w:val="24"/>
          </w:rPr>
          <w:t>ANNETTEH@coj.net`</w:t>
        </w:r>
      </w:hyperlink>
    </w:p>
    <w:p w:rsidR="00F31886" w:rsidRPr="00F31886" w:rsidRDefault="00B8281B"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Pr>
          <w:noProof/>
        </w:rPr>
        <mc:AlternateContent>
          <mc:Choice Requires="wps">
            <w:drawing>
              <wp:anchor distT="0" distB="0" distL="114300" distR="114300" simplePos="0" relativeHeight="251665408" behindDoc="0" locked="0" layoutInCell="1" allowOverlap="1" wp14:anchorId="4AD2025A" wp14:editId="75B124C3">
                <wp:simplePos x="0" y="0"/>
                <wp:positionH relativeFrom="column">
                  <wp:posOffset>0</wp:posOffset>
                </wp:positionH>
                <wp:positionV relativeFrom="paragraph">
                  <wp:posOffset>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8281B" w:rsidRPr="00B8281B" w:rsidRDefault="00B8281B" w:rsidP="00B8281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5" o:spid="_x0000_s1027" type="#_x0000_t202" style="position:absolute;left:0;text-align:left;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BklDz4&#10;wwIAAJkFAAAOAAAAAAAAAAAAAAAAAC4CAABkcnMvZTJvRG9jLnhtbFBLAQItABQABgAIAAAAIQBL&#10;iSbN1gAAAAUBAAAPAAAAAAAAAAAAAAAAAB0FAABkcnMvZG93bnJldi54bWxQSwUGAAAAAAQABADz&#10;AAAAIAYAAAAA&#10;" filled="f" stroked="f">
                <v:textbox style="mso-fit-shape-to-text:t">
                  <w:txbxContent>
                    <w:p w:rsidR="00B8281B" w:rsidRPr="00B8281B" w:rsidRDefault="00B8281B" w:rsidP="00B8281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282C89">
        <w:rPr>
          <w:noProof/>
        </w:rPr>
        <mc:AlternateContent>
          <mc:Choice Requires="wps">
            <w:drawing>
              <wp:anchor distT="0" distB="0" distL="114300" distR="114300" simplePos="0" relativeHeight="251663360" behindDoc="0" locked="0" layoutInCell="1" allowOverlap="1" wp14:anchorId="1D2182BE" wp14:editId="29A185BF">
                <wp:simplePos x="0" y="0"/>
                <wp:positionH relativeFrom="column">
                  <wp:posOffset>0</wp:posOffset>
                </wp:positionH>
                <wp:positionV relativeFrom="paragraph">
                  <wp:posOffset>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82C89" w:rsidRPr="00282C89" w:rsidRDefault="00282C89" w:rsidP="00282C8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right"/>
                              <w:rPr>
                                <w:rFonts w:ascii="ParalucentLight" w:eastAsia="Times New Roman" w:hAnsi="ParalucentLight" w:cs="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Text Box 4" o:spid="_x0000_s1028"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" filled="f" stroked="f">
                <v:textbox style="mso-fit-shape-to-text:t">
                  <w:txbxContent>
                    <w:p w:rsidR="00282C89" w:rsidRPr="00282C89" w:rsidRDefault="00282C89" w:rsidP="00282C8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right"/>
                        <w:rPr>
                          <w:rFonts w:ascii="ParalucentLight" w:eastAsia="Times New Roman" w:hAnsi="ParalucentLight" w:cs="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v:shape>
            </w:pict>
          </mc:Fallback>
        </mc:AlternateContent>
      </w:r>
    </w:p>
    <w:p w:rsidR="00222598" w:rsidRPr="00F31886" w:rsidRDefault="002F43FC" w:rsidP="00107D5F">
      <w:pPr>
        <w:jc w:val="center"/>
      </w:pPr>
      <w:r>
        <w:rPr>
          <w:noProof/>
        </w:rPr>
        <mc:AlternateContent>
          <mc:Choice Requires="wps">
            <w:drawing>
              <wp:anchor distT="0" distB="0" distL="114300" distR="114300" simplePos="0" relativeHeight="251673600" behindDoc="0" locked="0" layoutInCell="1" allowOverlap="1" wp14:anchorId="4010A340" wp14:editId="5953980E">
                <wp:simplePos x="0" y="0"/>
                <wp:positionH relativeFrom="column">
                  <wp:posOffset>0</wp:posOffset>
                </wp:positionH>
                <wp:positionV relativeFrom="paragraph">
                  <wp:posOffset>0</wp:posOffset>
                </wp:positionV>
                <wp:extent cx="18288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F43FC" w:rsidRPr="002F43FC" w:rsidRDefault="002F43FC" w:rsidP="002F43FC">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9" o:spid="_x0000_s1029" type="#_x0000_t202" style="position:absolute;left:0;text-align:left;margin-left:0;margin-top:0;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D1Fp&#10;3cQCAACZBQAADgAAAAAAAAAAAAAAAAAuAgAAZHJzL2Uyb0RvYy54bWxQSwECLQAUAAYACAAAACEA&#10;S4kmzdYAAAAFAQAADwAAAAAAAAAAAAAAAAAeBQAAZHJzL2Rvd25yZXYueG1sUEsFBgAAAAAEAAQA&#10;8wAAACEGAAAAAA==&#10;" filled="f" stroked="f">
                <v:textbox style="mso-fit-shape-to-text:t">
                  <w:txbxContent>
                    <w:p w:rsidR="002F43FC" w:rsidRPr="002F43FC" w:rsidRDefault="002F43FC" w:rsidP="002F43FC">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95025F">
        <w:rPr>
          <w:noProof/>
        </w:rPr>
        <mc:AlternateContent>
          <mc:Choice Requires="wps">
            <w:drawing>
              <wp:anchor distT="0" distB="0" distL="114300" distR="114300" simplePos="0" relativeHeight="251671552" behindDoc="0" locked="0" layoutInCell="1" allowOverlap="1" wp14:anchorId="71479A37" wp14:editId="62F421A5">
                <wp:simplePos x="0" y="0"/>
                <wp:positionH relativeFrom="column">
                  <wp:posOffset>0</wp:posOffset>
                </wp:positionH>
                <wp:positionV relativeFrom="paragraph">
                  <wp:posOffset>0</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5025F" w:rsidRPr="0095025F" w:rsidRDefault="0095025F" w:rsidP="0095025F">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8" o:spid="_x0000_s1030" type="#_x0000_t202" style="position:absolute;left:0;text-align:left;margin-left:0;margin-top:0;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CQg42T&#10;wwIAAJkFAAAOAAAAAAAAAAAAAAAAAC4CAABkcnMvZTJvRG9jLnhtbFBLAQItABQABgAIAAAAIQBL&#10;iSbN1gAAAAUBAAAPAAAAAAAAAAAAAAAAAB0FAABkcnMvZG93bnJldi54bWxQSwUGAAAAAAQABADz&#10;AAAAIAYAAAAA&#10;" filled="f" stroked="f">
                <v:textbox style="mso-fit-shape-to-text:t">
                  <w:txbxContent>
                    <w:p w:rsidR="0095025F" w:rsidRPr="0095025F" w:rsidRDefault="0095025F" w:rsidP="0095025F">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C051AD">
        <w:rPr>
          <w:noProof/>
        </w:rPr>
        <mc:AlternateContent>
          <mc:Choice Requires="wps">
            <w:drawing>
              <wp:anchor distT="0" distB="0" distL="114300" distR="114300" simplePos="0" relativeHeight="251669504" behindDoc="0" locked="0" layoutInCell="1" allowOverlap="1" wp14:anchorId="066F98EF" wp14:editId="024AAB38">
                <wp:simplePos x="0" y="0"/>
                <wp:positionH relativeFrom="column">
                  <wp:posOffset>0</wp:posOffset>
                </wp:positionH>
                <wp:positionV relativeFrom="paragraph">
                  <wp:posOffset>0</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051AD" w:rsidRPr="00C051AD" w:rsidRDefault="00C051AD" w:rsidP="00C051AD">
                            <w:pPr>
                              <w:jc w:val="center"/>
                              <w:rPr>
                                <w:b/>
                                <w:noProof/>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anchor>
            </w:drawing>
          </mc:Choice>
          <mc:Fallback>
            <w:pict>
              <v:shape id="Text Box 7" o:spid="_x0000_s1031" type="#_x0000_t202" style="position:absolute;left:0;text-align:left;margin-left:0;margin-top:0;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CX9U8a&#10;wwIAALcFAAAOAAAAAAAAAAAAAAAAAC4CAABkcnMvZTJvRG9jLnhtbFBLAQItABQABgAIAAAAIQBL&#10;iSbN1gAAAAUBAAAPAAAAAAAAAAAAAAAAAB0FAABkcnMvZG93bnJldi54bWxQSwUGAAAAAAQABADz&#10;AAAAIAYAAAAA&#10;" filled="f" stroked="f">
                <v:textbox style="mso-fit-shape-to-text:t">
                  <w:txbxContent>
                    <w:p w:rsidR="00C051AD" w:rsidRPr="00C051AD" w:rsidRDefault="00C051AD" w:rsidP="00C051AD">
                      <w:pPr>
                        <w:jc w:val="center"/>
                        <w:rPr>
                          <w:b/>
                          <w:noProof/>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p>
                  </w:txbxContent>
                </v:textbox>
              </v:shape>
            </w:pict>
          </mc:Fallback>
        </mc:AlternateContent>
      </w:r>
      <w:r w:rsidR="00156EA0">
        <w:rPr>
          <w:noProof/>
        </w:rPr>
        <mc:AlternateContent>
          <mc:Choice Requires="wps">
            <w:drawing>
              <wp:anchor distT="0" distB="0" distL="114300" distR="114300" simplePos="0" relativeHeight="251667456" behindDoc="0" locked="0" layoutInCell="1" allowOverlap="1" wp14:anchorId="39CD2EF8" wp14:editId="0F8FAC73">
                <wp:simplePos x="0" y="0"/>
                <wp:positionH relativeFrom="column">
                  <wp:posOffset>0</wp:posOffset>
                </wp:positionH>
                <wp:positionV relativeFrom="paragraph">
                  <wp:posOffset>0</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56EA0" w:rsidRPr="00156EA0" w:rsidRDefault="00156EA0" w:rsidP="00156EA0">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6" o:spid="_x0000_s1032" type="#_x0000_t202" style="position:absolute;left:0;text-align:left;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Dn5Aht&#10;wwIAAJkFAAAOAAAAAAAAAAAAAAAAAC4CAABkcnMvZTJvRG9jLnhtbFBLAQItABQABgAIAAAAIQBL&#10;iSbN1gAAAAUBAAAPAAAAAAAAAAAAAAAAAB0FAABkcnMvZG93bnJldi54bWxQSwUGAAAAAAQABADz&#10;AAAAIAYAAAAA&#10;" filled="f" stroked="f">
                <v:textbox style="mso-fit-shape-to-text:t">
                  <w:txbxContent>
                    <w:p w:rsidR="00156EA0" w:rsidRPr="00156EA0" w:rsidRDefault="00156EA0" w:rsidP="00156EA0">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107D5F">
        <w:rPr>
          <w:noProof/>
        </w:rPr>
        <mc:AlternateContent>
          <mc:Choice Requires="wps">
            <w:drawing>
              <wp:anchor distT="0" distB="0" distL="114300" distR="114300" simplePos="0" relativeHeight="251659264" behindDoc="0" locked="0" layoutInCell="1" allowOverlap="1" wp14:anchorId="72248395" wp14:editId="7DD8E08A">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07D5F" w:rsidRPr="00107D5F" w:rsidRDefault="00107D5F" w:rsidP="00107D5F">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2" o:spid="_x0000_s1033"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bifK&#10;ScQCAACZBQAADgAAAAAAAAAAAAAAAAAuAgAAZHJzL2Uyb0RvYy54bWxQSwECLQAUAAYACAAAACEA&#10;S4kmzdYAAAAFAQAADwAAAAAAAAAAAAAAAAAeBQAAZHJzL2Rvd25yZXYueG1sUEsFBgAAAAAEAAQA&#10;8wAAACEGAAAAAA==&#10;" filled="f" stroked="f">
                <v:textbox style="mso-fit-shape-to-text:t">
                  <w:txbxContent>
                    <w:p w:rsidR="00107D5F" w:rsidRPr="00107D5F" w:rsidRDefault="00107D5F" w:rsidP="00107D5F">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p>
    <w:p w:rsidR="00F31886" w:rsidRPr="005C559F" w:rsidRDefault="005C52D1" w:rsidP="00F31886">
      <w:pPr>
        <w:jc w:val="center"/>
      </w:pPr>
      <w:r>
        <w:rPr>
          <w:b/>
          <w:bCs/>
        </w:rPr>
        <w:t xml:space="preserve">PRELIMINARY </w:t>
      </w:r>
      <w:r w:rsidR="00F073EF">
        <w:rPr>
          <w:b/>
          <w:bCs/>
        </w:rPr>
        <w:t>MEETING MINUTES</w:t>
      </w:r>
    </w:p>
    <w:p w:rsidR="00F31886" w:rsidRPr="005C559F" w:rsidRDefault="00F31886" w:rsidP="00F31886">
      <w:pPr>
        <w:pStyle w:val="NoSpacing"/>
        <w:jc w:val="center"/>
        <w:rPr>
          <w:b/>
        </w:rPr>
      </w:pPr>
      <w:r w:rsidRPr="005C559F">
        <w:rPr>
          <w:b/>
        </w:rPr>
        <w:t xml:space="preserve">TOURIST DEVELOPMENT </w:t>
      </w:r>
      <w:r w:rsidR="009B1342" w:rsidRPr="005C559F">
        <w:rPr>
          <w:b/>
        </w:rPr>
        <w:t xml:space="preserve">COUNCIL </w:t>
      </w:r>
      <w:r w:rsidR="00C75F0C">
        <w:rPr>
          <w:b/>
        </w:rPr>
        <w:t>CONVENTION SALES &amp; SERVICES SUBCOMMITTEE</w:t>
      </w:r>
      <w:r w:rsidR="003D680F">
        <w:rPr>
          <w:b/>
        </w:rPr>
        <w:t xml:space="preserve"> </w:t>
      </w:r>
      <w:r w:rsidRPr="005C559F">
        <w:rPr>
          <w:b/>
        </w:rPr>
        <w:t>MEETING</w:t>
      </w:r>
    </w:p>
    <w:p w:rsidR="00F31886" w:rsidRPr="005C559F" w:rsidRDefault="00C75F0C" w:rsidP="00F31886">
      <w:pPr>
        <w:pStyle w:val="NoSpacing"/>
        <w:jc w:val="center"/>
        <w:rPr>
          <w:b/>
          <w:bCs/>
        </w:rPr>
      </w:pPr>
      <w:r>
        <w:rPr>
          <w:b/>
          <w:bCs/>
        </w:rPr>
        <w:t>Fri</w:t>
      </w:r>
      <w:r w:rsidR="00F073EF">
        <w:rPr>
          <w:b/>
          <w:bCs/>
        </w:rPr>
        <w:t>day,</w:t>
      </w:r>
      <w:r w:rsidR="00873747">
        <w:rPr>
          <w:b/>
          <w:bCs/>
        </w:rPr>
        <w:t xml:space="preserve"> </w:t>
      </w:r>
      <w:r w:rsidR="00F4065F">
        <w:rPr>
          <w:b/>
          <w:bCs/>
        </w:rPr>
        <w:t>June 1</w:t>
      </w:r>
      <w:r>
        <w:rPr>
          <w:b/>
          <w:bCs/>
        </w:rPr>
        <w:t>6</w:t>
      </w:r>
      <w:r w:rsidR="003D680F" w:rsidRPr="004F030A">
        <w:rPr>
          <w:b/>
          <w:bCs/>
        </w:rPr>
        <w:t>, 2017</w:t>
      </w:r>
    </w:p>
    <w:p w:rsidR="00F31886" w:rsidRDefault="00F4065F" w:rsidP="00F31886">
      <w:pPr>
        <w:pStyle w:val="NoSpacing"/>
        <w:jc w:val="center"/>
        <w:rPr>
          <w:b/>
          <w:bCs/>
        </w:rPr>
      </w:pPr>
      <w:r>
        <w:rPr>
          <w:b/>
          <w:bCs/>
        </w:rPr>
        <w:t>1</w:t>
      </w:r>
      <w:r w:rsidR="00C75F0C">
        <w:rPr>
          <w:b/>
          <w:bCs/>
        </w:rPr>
        <w:t>0</w:t>
      </w:r>
      <w:r w:rsidR="0039543B" w:rsidRPr="00015233">
        <w:rPr>
          <w:b/>
          <w:bCs/>
        </w:rPr>
        <w:t>:</w:t>
      </w:r>
      <w:r>
        <w:rPr>
          <w:b/>
          <w:bCs/>
        </w:rPr>
        <w:t>0</w:t>
      </w:r>
      <w:r w:rsidR="0039543B" w:rsidRPr="00015233">
        <w:rPr>
          <w:b/>
          <w:bCs/>
        </w:rPr>
        <w:t>0</w:t>
      </w:r>
      <w:r w:rsidR="005234D3" w:rsidRPr="00015233">
        <w:rPr>
          <w:b/>
          <w:bCs/>
        </w:rPr>
        <w:t xml:space="preserve"> </w:t>
      </w:r>
      <w:r w:rsidR="00C75F0C">
        <w:rPr>
          <w:b/>
          <w:bCs/>
        </w:rPr>
        <w:t>A</w:t>
      </w:r>
      <w:r w:rsidR="00051C23" w:rsidRPr="00015233">
        <w:rPr>
          <w:b/>
          <w:bCs/>
        </w:rPr>
        <w:t>.</w:t>
      </w:r>
      <w:r w:rsidR="005234D3" w:rsidRPr="00015233">
        <w:rPr>
          <w:b/>
          <w:bCs/>
        </w:rPr>
        <w:t>M</w:t>
      </w:r>
      <w:r w:rsidR="00051C23" w:rsidRPr="00015233">
        <w:rPr>
          <w:b/>
          <w:bCs/>
        </w:rPr>
        <w:t>.</w:t>
      </w:r>
    </w:p>
    <w:p w:rsidR="00F073EF" w:rsidRPr="00015233" w:rsidRDefault="00F073EF" w:rsidP="00F31886">
      <w:pPr>
        <w:pStyle w:val="NoSpacing"/>
        <w:jc w:val="center"/>
        <w:rPr>
          <w:b/>
          <w:bCs/>
        </w:rPr>
      </w:pPr>
      <w:r w:rsidRPr="00F073EF">
        <w:rPr>
          <w:b/>
          <w:bCs/>
        </w:rPr>
        <w:t>City Council Conference Room A</w:t>
      </w:r>
    </w:p>
    <w:p w:rsidR="00F31886" w:rsidRDefault="00F073EF" w:rsidP="00F31886">
      <w:pPr>
        <w:pStyle w:val="NoSpacing"/>
        <w:jc w:val="center"/>
        <w:rPr>
          <w:b/>
          <w:bCs/>
        </w:rPr>
      </w:pPr>
      <w:r>
        <w:rPr>
          <w:b/>
          <w:bCs/>
        </w:rPr>
        <w:t>Suite 425, City Hall</w:t>
      </w:r>
    </w:p>
    <w:p w:rsidR="00F073EF" w:rsidRDefault="00F073EF" w:rsidP="00F31886">
      <w:pPr>
        <w:pStyle w:val="NoSpacing"/>
        <w:jc w:val="center"/>
        <w:rPr>
          <w:b/>
          <w:bCs/>
        </w:rPr>
      </w:pPr>
      <w:r w:rsidRPr="00F073EF">
        <w:rPr>
          <w:b/>
          <w:bCs/>
        </w:rPr>
        <w:t>117 West Duval Street</w:t>
      </w:r>
    </w:p>
    <w:p w:rsidR="005C52D1" w:rsidRDefault="005C52D1" w:rsidP="00F31886">
      <w:pPr>
        <w:pStyle w:val="NoSpacing"/>
        <w:jc w:val="center"/>
        <w:rPr>
          <w:b/>
          <w:bCs/>
        </w:rPr>
      </w:pPr>
    </w:p>
    <w:p w:rsidR="005C52D1" w:rsidRDefault="005C52D1" w:rsidP="00F31886">
      <w:pPr>
        <w:pStyle w:val="NoSpacing"/>
        <w:jc w:val="center"/>
        <w:rPr>
          <w:bCs/>
          <w:i/>
        </w:rPr>
      </w:pPr>
      <w:r>
        <w:rPr>
          <w:bCs/>
          <w:i/>
        </w:rPr>
        <w:t xml:space="preserve">These preliminary minutes are not official until reviewed and approved </w:t>
      </w:r>
    </w:p>
    <w:p w:rsidR="005C52D1" w:rsidRPr="005C52D1" w:rsidRDefault="005C52D1" w:rsidP="00F31886">
      <w:pPr>
        <w:pStyle w:val="NoSpacing"/>
        <w:jc w:val="center"/>
        <w:rPr>
          <w:bCs/>
          <w:i/>
        </w:rPr>
      </w:pPr>
      <w:proofErr w:type="gramStart"/>
      <w:r>
        <w:rPr>
          <w:bCs/>
          <w:i/>
        </w:rPr>
        <w:t>by</w:t>
      </w:r>
      <w:proofErr w:type="gramEnd"/>
      <w:r>
        <w:rPr>
          <w:bCs/>
          <w:i/>
        </w:rPr>
        <w:t xml:space="preserve"> the Tourist Development Council at a future meeting</w:t>
      </w:r>
    </w:p>
    <w:p w:rsidR="00F31886" w:rsidRPr="005C559F" w:rsidRDefault="00F31886" w:rsidP="00F31886">
      <w:pPr>
        <w:rPr>
          <w:b/>
          <w:bCs/>
          <w:u w:val="single"/>
        </w:rPr>
      </w:pPr>
    </w:p>
    <w:p w:rsidR="00F31886" w:rsidRPr="003D680F" w:rsidRDefault="00F073EF" w:rsidP="00F31886">
      <w:r>
        <w:rPr>
          <w:b/>
          <w:bCs/>
        </w:rPr>
        <w:t>Attendance</w:t>
      </w:r>
      <w:r w:rsidR="00F31886" w:rsidRPr="003D680F">
        <w:rPr>
          <w:b/>
          <w:bCs/>
        </w:rPr>
        <w:t xml:space="preserve">  </w:t>
      </w:r>
    </w:p>
    <w:p w:rsidR="00F31886" w:rsidRPr="003D680F" w:rsidRDefault="00B80627" w:rsidP="00F31886">
      <w:pPr>
        <w:pStyle w:val="NoSpacing"/>
        <w:rPr>
          <w:b/>
          <w:bCs/>
        </w:rPr>
      </w:pPr>
      <w:r w:rsidRPr="003D680F">
        <w:t xml:space="preserve">City Council </w:t>
      </w:r>
      <w:r w:rsidR="00222598" w:rsidRPr="003D680F">
        <w:t>President Lori</w:t>
      </w:r>
      <w:r w:rsidR="00DB5163" w:rsidRPr="003D680F">
        <w:t xml:space="preserve"> Boyer</w:t>
      </w:r>
      <w:r w:rsidR="00377FF0" w:rsidRPr="003D680F">
        <w:t>, Board Chairperson</w:t>
      </w:r>
    </w:p>
    <w:p w:rsidR="00F31886" w:rsidRPr="003D680F" w:rsidRDefault="00F31886" w:rsidP="00F31886">
      <w:pPr>
        <w:pStyle w:val="NoSpacing"/>
        <w:rPr>
          <w:lang w:val="nb-NO"/>
        </w:rPr>
      </w:pPr>
      <w:r w:rsidRPr="003D680F">
        <w:rPr>
          <w:lang w:val="nb-NO"/>
        </w:rPr>
        <w:t>Kirit Patidar, Board Member</w:t>
      </w:r>
    </w:p>
    <w:p w:rsidR="00F31886" w:rsidRPr="00E579D8" w:rsidRDefault="00F31886" w:rsidP="00F31886">
      <w:pPr>
        <w:pStyle w:val="NoSpacing"/>
        <w:rPr>
          <w:b/>
          <w:color w:val="FF0000"/>
        </w:rPr>
      </w:pPr>
      <w:r w:rsidRPr="003D680F">
        <w:t>Jeffrey Truhlar, Board Me</w:t>
      </w:r>
      <w:r w:rsidR="004F1929" w:rsidRPr="003D680F">
        <w:t>mber</w:t>
      </w:r>
    </w:p>
    <w:p w:rsidR="00F31886" w:rsidRPr="003D680F" w:rsidRDefault="00F31886" w:rsidP="00F31886">
      <w:pPr>
        <w:pStyle w:val="NoSpacing"/>
      </w:pPr>
    </w:p>
    <w:p w:rsidR="00F31886" w:rsidRPr="003D680F" w:rsidRDefault="00F31886" w:rsidP="00F31886">
      <w:pPr>
        <w:pStyle w:val="NoSpacing"/>
      </w:pPr>
      <w:r w:rsidRPr="003D680F">
        <w:t>Annette Hastings, TDC Executive Director</w:t>
      </w:r>
    </w:p>
    <w:p w:rsidR="00775513" w:rsidRDefault="00775513" w:rsidP="00F31886">
      <w:pPr>
        <w:pStyle w:val="NoSpacing"/>
      </w:pPr>
      <w:r w:rsidRPr="003D680F">
        <w:t>Jeff Clements, Chief of Research</w:t>
      </w:r>
    </w:p>
    <w:p w:rsidR="00B8281B" w:rsidRPr="003D680F" w:rsidRDefault="00B8281B" w:rsidP="00B8281B">
      <w:pPr>
        <w:pStyle w:val="NoSpacing"/>
      </w:pPr>
      <w:r w:rsidRPr="003D680F">
        <w:t>Phillip Peterson, Council Auditor’s Office</w:t>
      </w:r>
    </w:p>
    <w:p w:rsidR="00F31886" w:rsidRPr="003D680F" w:rsidRDefault="00DB5163" w:rsidP="00F31886">
      <w:pPr>
        <w:pStyle w:val="NoSpacing"/>
      </w:pPr>
      <w:r w:rsidRPr="003D680F">
        <w:t>Lawsikia Hodges</w:t>
      </w:r>
      <w:r w:rsidR="00F31886" w:rsidRPr="003D680F">
        <w:t xml:space="preserve">, </w:t>
      </w:r>
      <w:r w:rsidR="00775513" w:rsidRPr="003D680F">
        <w:t>Deputy General Counsel</w:t>
      </w:r>
      <w:r w:rsidR="00F31886" w:rsidRPr="003D680F">
        <w:t xml:space="preserve"> </w:t>
      </w:r>
    </w:p>
    <w:p w:rsidR="00F31886" w:rsidRPr="003D680F" w:rsidRDefault="00F31886" w:rsidP="00F31886">
      <w:pPr>
        <w:pStyle w:val="NoSpacing"/>
      </w:pPr>
      <w:r w:rsidRPr="003D680F">
        <w:t xml:space="preserve">                        </w:t>
      </w:r>
      <w:r w:rsidRPr="003D680F">
        <w:rPr>
          <w:b/>
          <w:bCs/>
        </w:rPr>
        <w:t xml:space="preserve">        </w:t>
      </w:r>
      <w:r w:rsidRPr="003D680F">
        <w:t xml:space="preserve">                                                  </w:t>
      </w:r>
    </w:p>
    <w:p w:rsidR="00F31886" w:rsidRDefault="00F31886" w:rsidP="00F31886">
      <w:pPr>
        <w:rPr>
          <w:b/>
          <w:bCs/>
        </w:rPr>
      </w:pPr>
      <w:r w:rsidRPr="003D680F">
        <w:t>        </w:t>
      </w:r>
      <w:r w:rsidR="000030A1" w:rsidRPr="003D680F">
        <w:tab/>
      </w:r>
      <w:r w:rsidRPr="003D680F">
        <w:t> </w:t>
      </w:r>
      <w:r w:rsidRPr="003D680F">
        <w:rPr>
          <w:b/>
          <w:bCs/>
        </w:rPr>
        <w:t>Meeting Convened</w:t>
      </w:r>
      <w:r w:rsidRPr="003D680F">
        <w:rPr>
          <w:b/>
          <w:bCs/>
        </w:rPr>
        <w:tab/>
      </w:r>
      <w:r w:rsidR="00F4065F">
        <w:rPr>
          <w:b/>
          <w:bCs/>
        </w:rPr>
        <w:t>1</w:t>
      </w:r>
      <w:r w:rsidR="00C75F0C">
        <w:rPr>
          <w:b/>
          <w:bCs/>
        </w:rPr>
        <w:t>0</w:t>
      </w:r>
      <w:r w:rsidR="00F4065F">
        <w:rPr>
          <w:b/>
          <w:bCs/>
        </w:rPr>
        <w:t>:</w:t>
      </w:r>
      <w:r w:rsidR="008E6893">
        <w:rPr>
          <w:b/>
          <w:bCs/>
        </w:rPr>
        <w:t>05</w:t>
      </w:r>
      <w:r w:rsidR="0056797E">
        <w:rPr>
          <w:b/>
          <w:bCs/>
        </w:rPr>
        <w:t xml:space="preserve"> </w:t>
      </w:r>
      <w:r w:rsidR="00C75F0C">
        <w:rPr>
          <w:b/>
          <w:bCs/>
        </w:rPr>
        <w:t>a</w:t>
      </w:r>
      <w:r w:rsidR="0056797E">
        <w:rPr>
          <w:b/>
          <w:bCs/>
        </w:rPr>
        <w:t>.m.</w:t>
      </w:r>
      <w:r w:rsidR="000030A1" w:rsidRPr="003D680F">
        <w:rPr>
          <w:b/>
          <w:bCs/>
        </w:rPr>
        <w:tab/>
      </w:r>
      <w:r w:rsidRPr="003D680F">
        <w:rPr>
          <w:b/>
          <w:bCs/>
        </w:rPr>
        <w:t>Meeting Adjourned:</w:t>
      </w:r>
      <w:r w:rsidR="0015135F">
        <w:rPr>
          <w:b/>
          <w:bCs/>
        </w:rPr>
        <w:t xml:space="preserve">  </w:t>
      </w:r>
      <w:r w:rsidR="00440326">
        <w:rPr>
          <w:b/>
          <w:bCs/>
        </w:rPr>
        <w:t>12</w:t>
      </w:r>
      <w:r w:rsidR="0015135F">
        <w:rPr>
          <w:b/>
          <w:bCs/>
        </w:rPr>
        <w:t>:</w:t>
      </w:r>
      <w:r w:rsidR="00440326">
        <w:rPr>
          <w:b/>
          <w:bCs/>
        </w:rPr>
        <w:t>25</w:t>
      </w:r>
      <w:r w:rsidR="0015135F">
        <w:rPr>
          <w:b/>
          <w:bCs/>
        </w:rPr>
        <w:t xml:space="preserve"> </w:t>
      </w:r>
      <w:r w:rsidR="00440326">
        <w:rPr>
          <w:b/>
          <w:bCs/>
        </w:rPr>
        <w:t>p</w:t>
      </w:r>
      <w:r w:rsidR="0015135F">
        <w:rPr>
          <w:b/>
          <w:bCs/>
        </w:rPr>
        <w:t>.m.</w:t>
      </w:r>
    </w:p>
    <w:p w:rsidR="004F7FC5" w:rsidRPr="00F073EF" w:rsidRDefault="00DA7D48" w:rsidP="00F073EF">
      <w:pPr>
        <w:pStyle w:val="NoSpacing"/>
        <w:rPr>
          <w:b/>
          <w:u w:val="single"/>
        </w:rPr>
      </w:pPr>
      <w:r w:rsidRPr="00F073EF">
        <w:rPr>
          <w:b/>
          <w:u w:val="single"/>
        </w:rPr>
        <w:t>Introduction</w:t>
      </w:r>
      <w:r w:rsidR="0091152D" w:rsidRPr="00F073EF">
        <w:rPr>
          <w:b/>
          <w:u w:val="single"/>
        </w:rPr>
        <w:t>s</w:t>
      </w:r>
    </w:p>
    <w:p w:rsidR="00F073EF" w:rsidRDefault="00F073EF" w:rsidP="00F073EF">
      <w:pPr>
        <w:pStyle w:val="NoSpacing"/>
      </w:pPr>
      <w:r>
        <w:t>Chairwoman Boyer convened the meeting and the attendees introduced themselves for the record.</w:t>
      </w:r>
    </w:p>
    <w:p w:rsidR="005C52D1" w:rsidRDefault="005C52D1" w:rsidP="00876597">
      <w:pPr>
        <w:pStyle w:val="NoSpacing"/>
        <w:rPr>
          <w:b/>
          <w:u w:val="single"/>
        </w:rPr>
      </w:pPr>
    </w:p>
    <w:p w:rsidR="00B3735A" w:rsidRPr="0009275D" w:rsidRDefault="00C75F0C" w:rsidP="0009275D">
      <w:pPr>
        <w:pStyle w:val="NoSpacing"/>
        <w:rPr>
          <w:b/>
          <w:u w:val="single"/>
        </w:rPr>
      </w:pPr>
      <w:r w:rsidRPr="0009275D">
        <w:rPr>
          <w:b/>
          <w:u w:val="single"/>
        </w:rPr>
        <w:t>TDC RFP ESC-0136-17 – Convention Sales and Services - Component 3</w:t>
      </w:r>
    </w:p>
    <w:p w:rsidR="0009275D" w:rsidRDefault="00F22BD1" w:rsidP="0009275D">
      <w:pPr>
        <w:pStyle w:val="NoSpacing"/>
      </w:pPr>
      <w:r>
        <w:t>President Boyer said that she had gone back through Visit Jacksonville’s response to the RFP looking for the proposed performance measures</w:t>
      </w:r>
      <w:r w:rsidR="00440326">
        <w:t xml:space="preserve"> and found the following:</w:t>
      </w:r>
    </w:p>
    <w:p w:rsidR="00F22BD1" w:rsidRDefault="00F22BD1" w:rsidP="0009275D">
      <w:pPr>
        <w:pStyle w:val="NoSpacing"/>
      </w:pPr>
      <w:r>
        <w:t xml:space="preserve">1) </w:t>
      </w:r>
      <w:proofErr w:type="gramStart"/>
      <w:r>
        <w:t>room</w:t>
      </w:r>
      <w:proofErr w:type="gramEnd"/>
      <w:r>
        <w:t xml:space="preserve"> night production – contracts obtained in a given year for future years</w:t>
      </w:r>
    </w:p>
    <w:p w:rsidR="00F22BD1" w:rsidRDefault="00F22BD1" w:rsidP="0009275D">
      <w:pPr>
        <w:pStyle w:val="NoSpacing"/>
      </w:pPr>
      <w:r>
        <w:t xml:space="preserve">2) </w:t>
      </w:r>
      <w:proofErr w:type="gramStart"/>
      <w:r>
        <w:t>room</w:t>
      </w:r>
      <w:proofErr w:type="gramEnd"/>
      <w:r>
        <w:t xml:space="preserve"> nights definite (current calendar year actualization)</w:t>
      </w:r>
    </w:p>
    <w:p w:rsidR="00F22BD1" w:rsidRDefault="00623A2D" w:rsidP="0009275D">
      <w:pPr>
        <w:pStyle w:val="NoSpacing"/>
      </w:pPr>
      <w:r>
        <w:t xml:space="preserve">3) </w:t>
      </w:r>
      <w:proofErr w:type="gramStart"/>
      <w:r>
        <w:t>group</w:t>
      </w:r>
      <w:proofErr w:type="gramEnd"/>
      <w:r>
        <w:t xml:space="preserve"> segment RE</w:t>
      </w:r>
      <w:r w:rsidR="00F22BD1">
        <w:t>V</w:t>
      </w:r>
      <w:r>
        <w:t xml:space="preserve"> </w:t>
      </w:r>
      <w:r w:rsidR="00F22BD1">
        <w:t>PAR</w:t>
      </w:r>
      <w:r w:rsidR="007A2BED">
        <w:t xml:space="preserve"> (revenue per available room)</w:t>
      </w:r>
    </w:p>
    <w:p w:rsidR="00F22BD1" w:rsidRDefault="00F22BD1" w:rsidP="0009275D">
      <w:pPr>
        <w:pStyle w:val="NoSpacing"/>
      </w:pPr>
      <w:r>
        <w:t xml:space="preserve">4) </w:t>
      </w:r>
      <w:proofErr w:type="gramStart"/>
      <w:r>
        <w:t>group</w:t>
      </w:r>
      <w:proofErr w:type="gramEnd"/>
      <w:r>
        <w:t xml:space="preserve"> occupancy percentage</w:t>
      </w:r>
    </w:p>
    <w:p w:rsidR="00F22BD1" w:rsidRDefault="00F22BD1" w:rsidP="0009275D">
      <w:pPr>
        <w:pStyle w:val="NoSpacing"/>
      </w:pPr>
      <w:r>
        <w:lastRenderedPageBreak/>
        <w:t xml:space="preserve">5) </w:t>
      </w:r>
      <w:proofErr w:type="gramStart"/>
      <w:r>
        <w:t>group</w:t>
      </w:r>
      <w:proofErr w:type="gramEnd"/>
      <w:r>
        <w:t xml:space="preserve"> ADR (average daily rate)</w:t>
      </w:r>
    </w:p>
    <w:p w:rsidR="00F22BD1" w:rsidRDefault="00F22BD1" w:rsidP="0009275D">
      <w:pPr>
        <w:pStyle w:val="NoSpacing"/>
      </w:pPr>
      <w:r>
        <w:t xml:space="preserve">6) </w:t>
      </w:r>
      <w:proofErr w:type="gramStart"/>
      <w:r>
        <w:t>leads</w:t>
      </w:r>
      <w:proofErr w:type="gramEnd"/>
      <w:r>
        <w:t xml:space="preserve"> generated</w:t>
      </w:r>
    </w:p>
    <w:p w:rsidR="00EA2239" w:rsidRDefault="00EA2239" w:rsidP="0009275D">
      <w:pPr>
        <w:pStyle w:val="NoSpacing"/>
      </w:pPr>
      <w:r>
        <w:t xml:space="preserve">7) </w:t>
      </w:r>
      <w:proofErr w:type="gramStart"/>
      <w:r>
        <w:t>number</w:t>
      </w:r>
      <w:proofErr w:type="gramEnd"/>
      <w:r w:rsidR="00440326">
        <w:t xml:space="preserve"> </w:t>
      </w:r>
      <w:r>
        <w:t>of site visits</w:t>
      </w:r>
    </w:p>
    <w:p w:rsidR="00EA2239" w:rsidRDefault="00EA2239" w:rsidP="0009275D">
      <w:pPr>
        <w:pStyle w:val="NoSpacing"/>
      </w:pPr>
      <w:r>
        <w:t xml:space="preserve">8) </w:t>
      </w:r>
      <w:proofErr w:type="gramStart"/>
      <w:r>
        <w:t>number</w:t>
      </w:r>
      <w:proofErr w:type="gramEnd"/>
      <w:r>
        <w:t xml:space="preserve"> of </w:t>
      </w:r>
      <w:r w:rsidR="00440326">
        <w:t>familiarization (</w:t>
      </w:r>
      <w:r>
        <w:t>FAM</w:t>
      </w:r>
      <w:r w:rsidR="00440326">
        <w:t>)</w:t>
      </w:r>
      <w:r>
        <w:t xml:space="preserve"> trips</w:t>
      </w:r>
      <w:r w:rsidR="00440326">
        <w:t xml:space="preserve"> hosted</w:t>
      </w:r>
    </w:p>
    <w:p w:rsidR="00EA2239" w:rsidRDefault="00EA2239" w:rsidP="0009275D">
      <w:pPr>
        <w:pStyle w:val="NoSpacing"/>
      </w:pPr>
      <w:r>
        <w:t xml:space="preserve">9) </w:t>
      </w:r>
      <w:proofErr w:type="gramStart"/>
      <w:r>
        <w:t>greater</w:t>
      </w:r>
      <w:proofErr w:type="gramEnd"/>
      <w:r>
        <w:t xml:space="preserve"> awareness of Jacksonville as a destination</w:t>
      </w:r>
    </w:p>
    <w:p w:rsidR="00084034" w:rsidRDefault="00084034" w:rsidP="0009275D">
      <w:pPr>
        <w:pStyle w:val="NoSpacing"/>
      </w:pPr>
      <w:r>
        <w:t xml:space="preserve">10) </w:t>
      </w:r>
      <w:proofErr w:type="gramStart"/>
      <w:r>
        <w:t>number</w:t>
      </w:r>
      <w:proofErr w:type="gramEnd"/>
      <w:r>
        <w:t xml:space="preserve"> of groups booked</w:t>
      </w:r>
    </w:p>
    <w:p w:rsidR="00084034" w:rsidRDefault="00084034" w:rsidP="0009275D">
      <w:pPr>
        <w:pStyle w:val="NoSpacing"/>
      </w:pPr>
      <w:r>
        <w:t xml:space="preserve">11) </w:t>
      </w:r>
      <w:proofErr w:type="gramStart"/>
      <w:r>
        <w:t>new</w:t>
      </w:r>
      <w:proofErr w:type="gramEnd"/>
      <w:r>
        <w:t xml:space="preserve"> versus repeat business </w:t>
      </w:r>
    </w:p>
    <w:p w:rsidR="00623A2D" w:rsidRDefault="00440326" w:rsidP="0009275D">
      <w:pPr>
        <w:pStyle w:val="NoSpacing"/>
      </w:pPr>
      <w:r>
        <w:t xml:space="preserve">12) </w:t>
      </w:r>
      <w:proofErr w:type="gramStart"/>
      <w:r>
        <w:t>number</w:t>
      </w:r>
      <w:proofErr w:type="gramEnd"/>
      <w:r>
        <w:t xml:space="preserve"> </w:t>
      </w:r>
      <w:r w:rsidR="00623A2D">
        <w:t>of groups services</w:t>
      </w:r>
    </w:p>
    <w:p w:rsidR="00623A2D" w:rsidRDefault="00440326" w:rsidP="0009275D">
      <w:pPr>
        <w:pStyle w:val="NoSpacing"/>
      </w:pPr>
      <w:r>
        <w:t xml:space="preserve">13) </w:t>
      </w:r>
      <w:proofErr w:type="gramStart"/>
      <w:r>
        <w:t>number</w:t>
      </w:r>
      <w:proofErr w:type="gramEnd"/>
      <w:r>
        <w:t xml:space="preserve"> </w:t>
      </w:r>
      <w:r w:rsidR="00623A2D">
        <w:t xml:space="preserve">of </w:t>
      </w:r>
      <w:r>
        <w:t xml:space="preserve">group </w:t>
      </w:r>
      <w:r w:rsidR="00623A2D">
        <w:t>services provided</w:t>
      </w:r>
    </w:p>
    <w:p w:rsidR="00623A2D" w:rsidRDefault="00623A2D" w:rsidP="0009275D">
      <w:pPr>
        <w:pStyle w:val="NoSpacing"/>
      </w:pPr>
    </w:p>
    <w:p w:rsidR="00F22BD1" w:rsidRDefault="00F22BD1" w:rsidP="0009275D">
      <w:pPr>
        <w:pStyle w:val="NoSpacing"/>
      </w:pPr>
      <w:r>
        <w:t xml:space="preserve">Monica Smith </w:t>
      </w:r>
      <w:r w:rsidR="00440326">
        <w:t xml:space="preserve">of Visit Jacksonville, Inc. </w:t>
      </w:r>
      <w:r>
        <w:t xml:space="preserve">explained the difference between </w:t>
      </w:r>
      <w:r w:rsidR="004270DD">
        <w:t xml:space="preserve">their measurement of </w:t>
      </w:r>
      <w:r>
        <w:t>meeting production</w:t>
      </w:r>
      <w:r w:rsidR="00440326">
        <w:t xml:space="preserve"> (future event bookings)</w:t>
      </w:r>
      <w:r>
        <w:t xml:space="preserve"> and room night production</w:t>
      </w:r>
      <w:r w:rsidR="00440326">
        <w:t xml:space="preserve"> (actualized room use per year)</w:t>
      </w:r>
      <w:r w:rsidR="00EA2239">
        <w:t xml:space="preserve"> and explained</w:t>
      </w:r>
      <w:r w:rsidR="004270DD">
        <w:t xml:space="preserve"> several of the internal measures the Visit </w:t>
      </w:r>
      <w:proofErr w:type="spellStart"/>
      <w:r w:rsidR="004270DD">
        <w:t>Jax</w:t>
      </w:r>
      <w:proofErr w:type="spellEnd"/>
      <w:r w:rsidR="004270DD">
        <w:t xml:space="preserve"> uses</w:t>
      </w:r>
      <w:r w:rsidR="00440326">
        <w:t xml:space="preserve"> to evaluate its work</w:t>
      </w:r>
      <w:r w:rsidR="004270DD">
        <w:t xml:space="preserve">. Ms. Boyer said that some of those internal measures may not be relevant to the TDC for its purposes. </w:t>
      </w:r>
    </w:p>
    <w:p w:rsidR="004270DD" w:rsidRDefault="004270DD" w:rsidP="0009275D">
      <w:pPr>
        <w:pStyle w:val="NoSpacing"/>
      </w:pPr>
    </w:p>
    <w:p w:rsidR="004270DD" w:rsidRDefault="004270DD" w:rsidP="0009275D">
      <w:pPr>
        <w:pStyle w:val="NoSpacing"/>
      </w:pPr>
      <w:r>
        <w:t>Ms. Smith reported that group commi</w:t>
      </w:r>
      <w:r w:rsidR="000A3F3C">
        <w:t>tments are projected to reach 59</w:t>
      </w:r>
      <w:r>
        <w:t xml:space="preserve">% of the target for FY16/17, in part due to a number of cancellations of previously-committed groups. Visit </w:t>
      </w:r>
      <w:proofErr w:type="spellStart"/>
      <w:r>
        <w:t>Jax</w:t>
      </w:r>
      <w:proofErr w:type="spellEnd"/>
      <w:r>
        <w:t xml:space="preserve"> CEO Paul Astleford noted that part of the reason for the deficit in commitments is the fact that Visit </w:t>
      </w:r>
      <w:proofErr w:type="spellStart"/>
      <w:r>
        <w:t>Jax</w:t>
      </w:r>
      <w:proofErr w:type="spellEnd"/>
      <w:r>
        <w:t xml:space="preserve"> has left two convention marketing positions unfilled because of the uncertainty about whether the organization’s contract would be renewed for next year</w:t>
      </w:r>
      <w:r w:rsidR="00440326">
        <w:t>,</w:t>
      </w:r>
      <w:r>
        <w:t xml:space="preserve"> which makes hiring difficult. Ms. Boyer was troubled by the position vacancies and the lack of performance given that the TDC appropriated the full budget for the year with the expectation that the positions would be filled and full effort given to marketing and</w:t>
      </w:r>
      <w:r w:rsidR="00716A37">
        <w:t xml:space="preserve"> recrui</w:t>
      </w:r>
      <w:r w:rsidR="00440326">
        <w:t>ting events throughout the year while the contract is in effect.</w:t>
      </w:r>
    </w:p>
    <w:p w:rsidR="00716A37" w:rsidRDefault="00716A37" w:rsidP="0009275D">
      <w:pPr>
        <w:pStyle w:val="NoSpacing"/>
      </w:pPr>
    </w:p>
    <w:p w:rsidR="000A3F3C" w:rsidRDefault="00B71EB4" w:rsidP="0009275D">
      <w:pPr>
        <w:pStyle w:val="NoSpacing"/>
      </w:pPr>
      <w:r>
        <w:t xml:space="preserve">Ms. Boyer questioned whether group sales occupancy as a percentage of </w:t>
      </w:r>
      <w:r w:rsidR="00440326">
        <w:t xml:space="preserve">total </w:t>
      </w:r>
      <w:r>
        <w:t>market occupancy is a useful measure since it is affected by so many other factors</w:t>
      </w:r>
      <w:r w:rsidR="00A90971">
        <w:t xml:space="preserve"> and because so few hotels that book group business actually report that segmentation data.</w:t>
      </w:r>
      <w:r w:rsidR="00D90C8C">
        <w:t xml:space="preserve"> Ms. Smith explained that Visit </w:t>
      </w:r>
      <w:proofErr w:type="spellStart"/>
      <w:r w:rsidR="00D90C8C">
        <w:t>Jax</w:t>
      </w:r>
      <w:proofErr w:type="spellEnd"/>
      <w:r w:rsidR="00D90C8C">
        <w:t xml:space="preserve"> has become much more stringent in its processes and in the numbers it verifies and claims, the greater accuracy of which has reduced the overall </w:t>
      </w:r>
      <w:r w:rsidR="00440326">
        <w:t xml:space="preserve">apparent </w:t>
      </w:r>
      <w:r w:rsidR="00D90C8C">
        <w:t>production numbers. She also recommended that the TDC consider commissioning a new in-depth market destination study based on the available hotels (the 25 or so that book group business), convention center quality and area attractions. The last market study was done in 2011 and may not reflect current conditions</w:t>
      </w:r>
      <w:r w:rsidR="00440326">
        <w:t xml:space="preserve"> and realistic expectations</w:t>
      </w:r>
      <w:r w:rsidR="00D90C8C">
        <w:t>.</w:t>
      </w:r>
      <w:r w:rsidR="000A1E7E">
        <w:t xml:space="preserve"> Ms. Boyer said that if the Jacksonville market’s resources won’t support much more of a convention business than it currently attracts, the TDC may want to shift funding away from convention sales to the leisure market.</w:t>
      </w:r>
      <w:r w:rsidR="000A3F3C">
        <w:t xml:space="preserve"> In response to a question, Ms. Smith said that Visit </w:t>
      </w:r>
      <w:proofErr w:type="spellStart"/>
      <w:r w:rsidR="000A3F3C">
        <w:t>Jax’s</w:t>
      </w:r>
      <w:proofErr w:type="spellEnd"/>
      <w:r w:rsidR="000A3F3C">
        <w:t xml:space="preserve"> internal expectation is 22,500 room nights </w:t>
      </w:r>
      <w:r w:rsidR="00440326">
        <w:t xml:space="preserve">produced </w:t>
      </w:r>
      <w:r w:rsidR="000A3F3C">
        <w:t>per convention marketer. The vacancies in the two marketing positions would account for much of the shortfall in reaching the annual target.</w:t>
      </w:r>
    </w:p>
    <w:p w:rsidR="000A3F3C" w:rsidRDefault="000A3F3C" w:rsidP="0009275D">
      <w:pPr>
        <w:pStyle w:val="NoSpacing"/>
      </w:pPr>
    </w:p>
    <w:p w:rsidR="000A3F3C" w:rsidRDefault="000A3F3C" w:rsidP="0009275D">
      <w:pPr>
        <w:pStyle w:val="NoSpacing"/>
      </w:pPr>
      <w:r>
        <w:t>The group discussed the disadvantages of the Prime Osborn Convention Center, which attracts primarily local consumer shows and other events that don’t attract many out-of-town visitors. Ms. Boyer felt that the relatively small share of convention business in the market provides room for growth if Jacksonville can be markete</w:t>
      </w:r>
      <w:r w:rsidR="00440326">
        <w:t>d as an attractive destination to meeting groups.</w:t>
      </w:r>
    </w:p>
    <w:p w:rsidR="000A3F3C" w:rsidRDefault="000A3F3C" w:rsidP="0009275D">
      <w:pPr>
        <w:pStyle w:val="NoSpacing"/>
      </w:pPr>
    </w:p>
    <w:p w:rsidR="000A3F3C" w:rsidRDefault="000A3F3C" w:rsidP="0009275D">
      <w:pPr>
        <w:pStyle w:val="NoSpacing"/>
      </w:pPr>
      <w:r>
        <w:t xml:space="preserve">The committee discussed an appropriate and attainable room production goal, recognizing that even when Visit </w:t>
      </w:r>
      <w:proofErr w:type="spellStart"/>
      <w:r>
        <w:t>Jax</w:t>
      </w:r>
      <w:proofErr w:type="spellEnd"/>
      <w:r>
        <w:t xml:space="preserve"> and the TDC execute a new contract, it will take time to hire new personnel, ramp up production, </w:t>
      </w:r>
      <w:r w:rsidR="00440326">
        <w:t>and generate bookings that may not</w:t>
      </w:r>
      <w:r>
        <w:t xml:space="preserve"> produce rooms for several years into the future.</w:t>
      </w:r>
      <w:r w:rsidR="00440326">
        <w:t xml:space="preserve"> Mr. Patidar felt that the</w:t>
      </w:r>
      <w:r w:rsidR="00C27F8A">
        <w:t xml:space="preserve"> goal of 99,000 rooms</w:t>
      </w:r>
      <w:r w:rsidR="00440326">
        <w:t xml:space="preserve"> included in Visit </w:t>
      </w:r>
      <w:proofErr w:type="spellStart"/>
      <w:r w:rsidR="00440326">
        <w:t>Jax’s</w:t>
      </w:r>
      <w:proofErr w:type="spellEnd"/>
      <w:r w:rsidR="00440326">
        <w:t xml:space="preserve"> RFP response </w:t>
      </w:r>
      <w:r w:rsidR="00C27F8A">
        <w:t xml:space="preserve">is unrealistic given the current production rate and market conditions; $20 per room night generated is much too expensive. </w:t>
      </w:r>
      <w:r w:rsidR="00C27F8A">
        <w:lastRenderedPageBreak/>
        <w:t xml:space="preserve">Ms. Smith cautioned that Visit </w:t>
      </w:r>
      <w:proofErr w:type="spellStart"/>
      <w:r w:rsidR="00C27F8A">
        <w:t>Jax</w:t>
      </w:r>
      <w:r w:rsidR="00EE3EFE">
        <w:t>’s</w:t>
      </w:r>
      <w:proofErr w:type="spellEnd"/>
      <w:r w:rsidR="00EE3EFE">
        <w:t xml:space="preserve"> conversion rate</w:t>
      </w:r>
      <w:r w:rsidR="00073889">
        <w:t xml:space="preserve"> of prospects</w:t>
      </w:r>
      <w:r w:rsidR="00EE3EFE">
        <w:t xml:space="preserve"> is 30%, which is due in part to room rates, room night availability, and other factors outside of Visit </w:t>
      </w:r>
      <w:proofErr w:type="spellStart"/>
      <w:r w:rsidR="00EE3EFE">
        <w:t>Jax’s</w:t>
      </w:r>
      <w:proofErr w:type="spellEnd"/>
      <w:r w:rsidR="00EE3EFE">
        <w:t xml:space="preserve"> control. </w:t>
      </w:r>
      <w:r w:rsidR="00073889">
        <w:t xml:space="preserve">Mr. Truhlar suggested a tiered multi-year goal, lower in year 1 and ramping up over several years. </w:t>
      </w:r>
      <w:r w:rsidR="00A2104A">
        <w:t xml:space="preserve">Ms. Boyer pointed out that 99,100 was what Visit </w:t>
      </w:r>
      <w:proofErr w:type="spellStart"/>
      <w:r w:rsidR="00A2104A">
        <w:t>Jax</w:t>
      </w:r>
      <w:proofErr w:type="spellEnd"/>
      <w:r w:rsidR="00A2104A">
        <w:t xml:space="preserve"> proposed in its RFP response, so the starting </w:t>
      </w:r>
      <w:r w:rsidR="00A33435">
        <w:t xml:space="preserve">point needs to be close to that, possibly with consequences based on percentages below the target. </w:t>
      </w:r>
      <w:r w:rsidR="00AE7E4E">
        <w:t xml:space="preserve">Paul Astleford said that an industry standard is a combination of quotas (absolute minimums) and goals (higher expectations). Ms. Boyer wants the new contract to include provisions regarding recoupment of funding if </w:t>
      </w:r>
      <w:r w:rsidR="00A327F0">
        <w:t xml:space="preserve">Visit </w:t>
      </w:r>
      <w:proofErr w:type="spellStart"/>
      <w:r w:rsidR="00A327F0">
        <w:t>Jax</w:t>
      </w:r>
      <w:proofErr w:type="spellEnd"/>
      <w:r w:rsidR="00A327F0">
        <w:t xml:space="preserve"> doesn’t </w:t>
      </w:r>
      <w:r w:rsidR="006D5189">
        <w:t>produce the full marketing effort that the budget was intended to fund</w:t>
      </w:r>
      <w:r w:rsidR="00A327F0">
        <w:t xml:space="preserve">. Mr. Truhlar is interested in seeing the relationship over the last several years between average room rates and group conversion rates. Is the growth in room rates </w:t>
      </w:r>
      <w:proofErr w:type="spellStart"/>
      <w:r w:rsidR="00A327F0">
        <w:t>disincentivizing</w:t>
      </w:r>
      <w:proofErr w:type="spellEnd"/>
      <w:r w:rsidR="00A327F0">
        <w:t xml:space="preserve"> hotels from offering discounted rates to attract group business?</w:t>
      </w:r>
      <w:r w:rsidR="000C11A3">
        <w:t xml:space="preserve"> </w:t>
      </w:r>
      <w:r w:rsidR="00AE14DA">
        <w:t>Mr. Patidar noted that the CVB’s lead recruiters have turned over every few years, which sets the recruitment effort back and hurt</w:t>
      </w:r>
      <w:r w:rsidR="006F29B8">
        <w:t>s</w:t>
      </w:r>
      <w:r w:rsidR="00AE14DA">
        <w:t xml:space="preserve"> continuity.</w:t>
      </w:r>
    </w:p>
    <w:p w:rsidR="000C11A3" w:rsidRDefault="000C11A3" w:rsidP="0009275D">
      <w:pPr>
        <w:pStyle w:val="NoSpacing"/>
      </w:pPr>
    </w:p>
    <w:p w:rsidR="000C11A3" w:rsidRDefault="007A2BED" w:rsidP="0009275D">
      <w:pPr>
        <w:pStyle w:val="NoSpacing"/>
      </w:pPr>
      <w:r>
        <w:t>Regarding room night production, t</w:t>
      </w:r>
      <w:r w:rsidR="000C11A3">
        <w:t>he subcommittee will recommend a year 1 minimum quota of 85,000 room nights with a 5% annual escalator rate.</w:t>
      </w:r>
      <w:r w:rsidR="00EF7064">
        <w:t xml:space="preserve"> Phi</w:t>
      </w:r>
      <w:r w:rsidR="00B559A8">
        <w:t>l</w:t>
      </w:r>
      <w:r w:rsidR="00EF7064">
        <w:t xml:space="preserve">lip Peterson questioned whether the 5% escalator should apply to a base </w:t>
      </w:r>
      <w:r w:rsidR="006F29B8">
        <w:t xml:space="preserve">year </w:t>
      </w:r>
      <w:r w:rsidR="00EF7064">
        <w:t xml:space="preserve">rate or to each year’s actual bookings. Ms. Boyer suggested a combination of 5% growth over the base year and no more than a 10% reduction year-over-year to account for </w:t>
      </w:r>
      <w:r w:rsidR="006F29B8">
        <w:t xml:space="preserve">the cumulative effects of </w:t>
      </w:r>
      <w:r w:rsidR="00AA2CFE">
        <w:t>positive growth</w:t>
      </w:r>
      <w:r w:rsidR="00B559A8">
        <w:t xml:space="preserve"> and occasional economic downturns</w:t>
      </w:r>
      <w:r w:rsidR="00AA2CFE">
        <w:t>.</w:t>
      </w:r>
      <w:r>
        <w:t xml:space="preserve"> </w:t>
      </w:r>
    </w:p>
    <w:p w:rsidR="00AA2CFE" w:rsidRDefault="00AA2CFE" w:rsidP="0009275D">
      <w:pPr>
        <w:pStyle w:val="NoSpacing"/>
      </w:pPr>
    </w:p>
    <w:p w:rsidR="00AA2CFE" w:rsidRDefault="00AA2CFE" w:rsidP="0009275D">
      <w:pPr>
        <w:pStyle w:val="NoSpacing"/>
      </w:pPr>
      <w:r>
        <w:t xml:space="preserve">Regarding </w:t>
      </w:r>
      <w:r w:rsidR="007A2BED">
        <w:t xml:space="preserve">room nights definite (actualization), Mr. Truhlar suggested a </w:t>
      </w:r>
      <w:r w:rsidR="006F29B8">
        <w:t xml:space="preserve">year one </w:t>
      </w:r>
      <w:r w:rsidR="007A2BED">
        <w:t>quota of 75,000 with a 10% growth rate in year 2 and 5% annual growth thereafter. After some discussion, the group agreed to recommend a goal of 85,000 and 5% annual growth thereafter (same as the room night production goal). Reporting will cover the period of August-J</w:t>
      </w:r>
      <w:r w:rsidR="006F29B8">
        <w:t xml:space="preserve">uly each </w:t>
      </w:r>
      <w:r w:rsidR="007A2BED">
        <w:t>year.</w:t>
      </w:r>
    </w:p>
    <w:p w:rsidR="007A2BED" w:rsidRDefault="007A2BED" w:rsidP="0009275D">
      <w:pPr>
        <w:pStyle w:val="NoSpacing"/>
      </w:pPr>
    </w:p>
    <w:p w:rsidR="007A2BED" w:rsidRDefault="007A2BED" w:rsidP="0009275D">
      <w:pPr>
        <w:pStyle w:val="NoSpacing"/>
      </w:pPr>
      <w:r>
        <w:t xml:space="preserve">Regarding </w:t>
      </w:r>
      <w:r w:rsidR="006F7F2A">
        <w:t xml:space="preserve">group </w:t>
      </w:r>
      <w:r w:rsidR="004F2ACF">
        <w:t xml:space="preserve">segment </w:t>
      </w:r>
      <w:r w:rsidR="006F7F2A">
        <w:t>revenue per available room (REV PAR) and room average daily rate (ADR), Mr. Astleford cautioned that pursuant to federal anti-trust law, convention marketers cannot discuss ADR with potential convention clients. He said that when he came to Jacksonville the goal in convention marketing was to drive up the ADR which led to booking the vast majority of business in the few full-service hotels charging higher rates. If the TDC’s intent is to spread business to all hotels t</w:t>
      </w:r>
      <w:r w:rsidR="006F35B9">
        <w:t>hroughout the community, then a goal of</w:t>
      </w:r>
      <w:r w:rsidR="006F7F2A">
        <w:t xml:space="preserve"> increasing ADR is counter-productive.</w:t>
      </w:r>
      <w:r w:rsidR="004F2ACF">
        <w:t xml:space="preserve"> The group agreed that REV PAR is a better measure for Jacksonville than ADR. The recommended goal will be 0.25% REV PAR group segment growth</w:t>
      </w:r>
      <w:r w:rsidR="005B6467">
        <w:t xml:space="preserve"> (</w:t>
      </w:r>
      <w:r w:rsidR="006F35B9">
        <w:t xml:space="preserve">based on </w:t>
      </w:r>
      <w:r w:rsidR="005B6467">
        <w:t>STR report</w:t>
      </w:r>
      <w:r w:rsidR="006F35B9">
        <w:t xml:space="preserve"> data</w:t>
      </w:r>
      <w:r w:rsidR="005B6467">
        <w:t>)</w:t>
      </w:r>
      <w:r w:rsidR="004F2ACF">
        <w:t xml:space="preserve"> per year</w:t>
      </w:r>
      <w:r w:rsidR="005B6467">
        <w:t xml:space="preserve"> over each year’s actual rate (</w:t>
      </w:r>
      <w:r w:rsidR="006F35B9">
        <w:t>beginning at $14.54 for 2016), measured for the August-July period</w:t>
      </w:r>
      <w:r w:rsidR="004F2ACF">
        <w:t>.</w:t>
      </w:r>
      <w:r w:rsidR="00991CCE">
        <w:t xml:space="preserve"> Mr. Astleford said that the TDC and Visit </w:t>
      </w:r>
      <w:proofErr w:type="spellStart"/>
      <w:r w:rsidR="00991CCE">
        <w:t>Jax</w:t>
      </w:r>
      <w:proofErr w:type="spellEnd"/>
      <w:r w:rsidR="00991CCE">
        <w:t xml:space="preserve"> have no means of controlling REV PAR, which is entirely dependent on occupancy rates, local and national economic trends, and other uncontrollable factors.</w:t>
      </w:r>
      <w:r w:rsidR="005B6467">
        <w:t xml:space="preserve"> Ms. Smith expressed the hope that these goals would be revisited </w:t>
      </w:r>
      <w:proofErr w:type="gramStart"/>
      <w:r w:rsidR="005B6467">
        <w:t>annually,</w:t>
      </w:r>
      <w:proofErr w:type="gramEnd"/>
      <w:r w:rsidR="005B6467">
        <w:t xml:space="preserve"> or at least in years when there are substantial </w:t>
      </w:r>
      <w:r w:rsidR="0024084B">
        <w:t>market fluctuations.</w:t>
      </w:r>
    </w:p>
    <w:p w:rsidR="0024084B" w:rsidRDefault="0024084B" w:rsidP="0009275D">
      <w:pPr>
        <w:pStyle w:val="NoSpacing"/>
      </w:pPr>
    </w:p>
    <w:p w:rsidR="0024084B" w:rsidRDefault="0024084B" w:rsidP="0009275D">
      <w:pPr>
        <w:pStyle w:val="NoSpacing"/>
      </w:pPr>
      <w:r>
        <w:t xml:space="preserve">The committee decided that leads generated </w:t>
      </w:r>
      <w:r w:rsidR="00FD3C07">
        <w:t xml:space="preserve">by marketers </w:t>
      </w:r>
      <w:r>
        <w:t xml:space="preserve">would be reported but not used as a contract performance measurement. </w:t>
      </w:r>
      <w:r w:rsidR="00FD3C07">
        <w:t>The n</w:t>
      </w:r>
      <w:r>
        <w:t xml:space="preserve">umber of groups recruited will also not be used as a contract metric. Regarding awareness of Jacksonville as a destination (as measured by Smith Travel as part of the STR report), Mr. Astleford felt that market awareness is not nearly as important as room night generation and is hard to measure. Ms. Boyer said that given the percentage of the CVB budget devoted to marketing rather than sales and service, there needs to be some measure of how well that budget allocation is succeeding. She welcomed suggestions </w:t>
      </w:r>
      <w:r w:rsidR="00E85CFC">
        <w:t>for other potential measurements of awareness among meeting planners.</w:t>
      </w:r>
      <w:r w:rsidR="00157708">
        <w:t xml:space="preserve"> Ms. Smith recommended that the data include all meeting professionals, not just Certified Meeting Planners. </w:t>
      </w:r>
      <w:r w:rsidR="00CB6701">
        <w:t xml:space="preserve">Mr. Truhlar noted that the response rate to the meeting planner survey was very small; </w:t>
      </w:r>
      <w:r w:rsidR="002E0E50">
        <w:t xml:space="preserve">the TDC should only consider data from surveys with sufficient response to be </w:t>
      </w:r>
      <w:r w:rsidR="002E0E50">
        <w:lastRenderedPageBreak/>
        <w:t>statistically significant</w:t>
      </w:r>
      <w:r w:rsidR="00CB6701">
        <w:t>.</w:t>
      </w:r>
      <w:r w:rsidR="002E0E50">
        <w:t xml:space="preserve"> The group decided on a goal of 2% annual awareness growth (</w:t>
      </w:r>
      <w:r w:rsidR="00FD3C07">
        <w:t xml:space="preserve">to 8% </w:t>
      </w:r>
      <w:r w:rsidR="002E0E50">
        <w:t xml:space="preserve">from a base of 6%) </w:t>
      </w:r>
      <w:r w:rsidR="00BD23B8">
        <w:t>based on meeting planner surveys with at least a 40% response rate.</w:t>
      </w:r>
    </w:p>
    <w:p w:rsidR="00CB6701" w:rsidRDefault="00CB6701" w:rsidP="0009275D">
      <w:pPr>
        <w:pStyle w:val="NoSpacing"/>
      </w:pPr>
    </w:p>
    <w:p w:rsidR="00CB6701" w:rsidRDefault="00CB6701" w:rsidP="0009275D">
      <w:pPr>
        <w:pStyle w:val="NoSpacing"/>
      </w:pPr>
      <w:r>
        <w:t>Regarding quotas for new versus repeat business, Mr. Astleford noted that there are different market segments that have differing likelihoods of returning (</w:t>
      </w:r>
      <w:r w:rsidR="00FD3C07">
        <w:t xml:space="preserve">i.e. </w:t>
      </w:r>
      <w:r>
        <w:t>groups based in Northeast Florida versus groups that rotate locations). The group set a goal of 50% of room night production and actualized attendance being new business each year.</w:t>
      </w:r>
      <w:r w:rsidR="00193DB6">
        <w:t xml:space="preserve"> The group did not recommend a goal for return business.</w:t>
      </w:r>
    </w:p>
    <w:p w:rsidR="00193DB6" w:rsidRDefault="00193DB6" w:rsidP="0009275D">
      <w:pPr>
        <w:pStyle w:val="NoSpacing"/>
      </w:pPr>
    </w:p>
    <w:p w:rsidR="00193DB6" w:rsidRDefault="00120C5C" w:rsidP="0009275D">
      <w:pPr>
        <w:pStyle w:val="NoSpacing"/>
      </w:pPr>
      <w:r>
        <w:t xml:space="preserve">The group determined that none of the other measures provided in the Visit </w:t>
      </w:r>
      <w:proofErr w:type="spellStart"/>
      <w:r>
        <w:t>Jax</w:t>
      </w:r>
      <w:proofErr w:type="spellEnd"/>
      <w:r>
        <w:t xml:space="preserve"> RFP response needed to be formal measures in the contract, although they will be reported to the TDC throughout the year.</w:t>
      </w:r>
    </w:p>
    <w:p w:rsidR="00BD23B8" w:rsidRDefault="00BD23B8" w:rsidP="0009275D">
      <w:pPr>
        <w:pStyle w:val="NoSpacing"/>
      </w:pPr>
    </w:p>
    <w:p w:rsidR="006C48E3" w:rsidRDefault="00BD23B8" w:rsidP="000148C7">
      <w:pPr>
        <w:pStyle w:val="NoSpacing"/>
      </w:pPr>
      <w:r>
        <w:t xml:space="preserve">The committee discussed whether to impose consequences based on failures to meet goals in the 5 individual measures separately or to </w:t>
      </w:r>
      <w:r w:rsidR="00FD3C07">
        <w:t xml:space="preserve">consider consequences based </w:t>
      </w:r>
      <w:r>
        <w:t xml:space="preserve">on </w:t>
      </w:r>
      <w:r w:rsidR="00FD3C07">
        <w:t xml:space="preserve">the performance of </w:t>
      </w:r>
      <w:r>
        <w:t>groupings of measures</w:t>
      </w:r>
      <w:r w:rsidR="00FD3C07">
        <w:t xml:space="preserve"> (success in one factor could offset a deficit in another factor)</w:t>
      </w:r>
      <w:r>
        <w:t xml:space="preserve">. The committee decided to recommend that if </w:t>
      </w:r>
      <w:r w:rsidR="004D109B">
        <w:t xml:space="preserve">the </w:t>
      </w:r>
      <w:r>
        <w:t xml:space="preserve">goals </w:t>
      </w:r>
      <w:r w:rsidR="004D109B" w:rsidRPr="004D109B">
        <w:t>on measures 1 and 2 (</w:t>
      </w:r>
      <w:r w:rsidR="00FD3C07">
        <w:t>room night future bookings and room night actualization)</w:t>
      </w:r>
      <w:r w:rsidR="00B559A8">
        <w:t xml:space="preserve"> </w:t>
      </w:r>
      <w:r w:rsidR="004D109B" w:rsidRPr="004D109B">
        <w:t xml:space="preserve">or 1 and 2 combined by a total of some </w:t>
      </w:r>
      <w:r w:rsidR="00FD3C07">
        <w:t xml:space="preserve">percentage yet to be determined, </w:t>
      </w:r>
      <w:r>
        <w:t xml:space="preserve">are missed by 5% or more, the TDC is allowed to reopen </w:t>
      </w:r>
      <w:r w:rsidR="00FD3C07">
        <w:t xml:space="preserve">contract </w:t>
      </w:r>
      <w:r>
        <w:t>negotiations</w:t>
      </w:r>
      <w:r w:rsidR="004D109B">
        <w:t>. Ms. Boyer asked Lawsikia Hodges and Phi</w:t>
      </w:r>
      <w:r w:rsidR="00B559A8">
        <w:t>l</w:t>
      </w:r>
      <w:r w:rsidR="004D109B">
        <w:t xml:space="preserve">lip Peterson to think about options for consequences that could be imposed for failure to meet the quotas on the other three measures for discussion at the </w:t>
      </w:r>
      <w:r w:rsidR="0067031C">
        <w:t xml:space="preserve">next </w:t>
      </w:r>
      <w:r w:rsidR="004D109B">
        <w:t>full TDC meeting.</w:t>
      </w:r>
      <w:r w:rsidR="0081700E">
        <w:t xml:space="preserve"> Ms. Hodges said that the ultimate consequence of failure to perform any service contract is </w:t>
      </w:r>
      <w:r w:rsidR="00C327D1">
        <w:t xml:space="preserve">to terminate the contract and hire another contractor. Ms. Boyer asked for research on consequences for non-performance in other CVB contracts, since termination in mid-term is not a practical </w:t>
      </w:r>
      <w:r w:rsidR="000E0260">
        <w:t>option</w:t>
      </w:r>
      <w:r w:rsidR="00C327D1">
        <w:t xml:space="preserve">. </w:t>
      </w:r>
      <w:r w:rsidR="00584BC9">
        <w:t>Shifting funding to o</w:t>
      </w:r>
      <w:r w:rsidR="00B559A8">
        <w:t>ther more productive uses is a</w:t>
      </w:r>
      <w:bookmarkStart w:id="0" w:name="_GoBack"/>
      <w:bookmarkEnd w:id="0"/>
      <w:r w:rsidR="00584BC9">
        <w:t xml:space="preserve"> more logical alternative.</w:t>
      </w:r>
    </w:p>
    <w:p w:rsidR="000148C7" w:rsidRDefault="000148C7" w:rsidP="000148C7">
      <w:pPr>
        <w:pStyle w:val="NoSpacing"/>
        <w:rPr>
          <w:b/>
          <w:u w:val="single"/>
        </w:rPr>
      </w:pPr>
    </w:p>
    <w:p w:rsidR="006C48E3" w:rsidRDefault="006C48E3" w:rsidP="0039543B">
      <w:r>
        <w:rPr>
          <w:b/>
          <w:u w:val="single"/>
        </w:rPr>
        <w:t>Public Comment</w:t>
      </w:r>
    </w:p>
    <w:p w:rsidR="00086FBA" w:rsidRDefault="00086FBA" w:rsidP="000E0260">
      <w:pPr>
        <w:pStyle w:val="NoSpacing"/>
      </w:pPr>
      <w:r>
        <w:t xml:space="preserve">Paul Astleford asked if Visit </w:t>
      </w:r>
      <w:proofErr w:type="spellStart"/>
      <w:r>
        <w:t>Jax</w:t>
      </w:r>
      <w:proofErr w:type="spellEnd"/>
      <w:r>
        <w:t xml:space="preserve"> could talk to individual TDC members about their evaluation of the response on the rejected tourist bureau component. Members may not talk about the development of the future RFP.</w:t>
      </w:r>
    </w:p>
    <w:p w:rsidR="00606EAC" w:rsidRDefault="000E0260" w:rsidP="00E83056">
      <w:pPr>
        <w:pStyle w:val="NoSpacing"/>
      </w:pPr>
      <w:r>
        <w:t xml:space="preserve">TDC administrator </w:t>
      </w:r>
      <w:r w:rsidRPr="000E0260">
        <w:t xml:space="preserve">Annette Hastings </w:t>
      </w:r>
      <w:r>
        <w:t xml:space="preserve">relayed a telephone request from TDC member M.G. Orender </w:t>
      </w:r>
      <w:r w:rsidR="00086FBA">
        <w:t xml:space="preserve">that Ms. Hodges send out a memo outlining how TDC members may and may not communicate with Visit </w:t>
      </w:r>
      <w:proofErr w:type="spellStart"/>
      <w:r w:rsidR="00086FBA">
        <w:t>Jax</w:t>
      </w:r>
      <w:proofErr w:type="spellEnd"/>
      <w:r w:rsidR="00086FBA">
        <w:t xml:space="preserve"> representatives </w:t>
      </w:r>
      <w:r>
        <w:t>during this period when the</w:t>
      </w:r>
      <w:r w:rsidR="00086FBA">
        <w:t xml:space="preserve"> contracts on the two accepted RFP components</w:t>
      </w:r>
      <w:r>
        <w:t xml:space="preserve"> are being negotiated and</w:t>
      </w:r>
      <w:r w:rsidR="00086FBA">
        <w:t xml:space="preserve"> the rejected RFP component (tourist bureau) </w:t>
      </w:r>
      <w:r>
        <w:t>is being r</w:t>
      </w:r>
      <w:r w:rsidR="00086FBA">
        <w:t xml:space="preserve">evised </w:t>
      </w:r>
      <w:r>
        <w:t>for re-advertisement so that TDC</w:t>
      </w:r>
      <w:r w:rsidR="004873FE">
        <w:t xml:space="preserve"> members don’t accidentally jeopardize the selection and contracting process by </w:t>
      </w:r>
      <w:r w:rsidR="00FD1B6F">
        <w:t>having improper communication with anyone on a prohibited subject.</w:t>
      </w:r>
    </w:p>
    <w:p w:rsidR="00A37CE1" w:rsidRDefault="00A37CE1" w:rsidP="00A37CE1">
      <w:pPr>
        <w:pStyle w:val="NoSpacing"/>
      </w:pPr>
    </w:p>
    <w:p w:rsidR="00156EA0" w:rsidRPr="009F7CF8" w:rsidRDefault="004F030A" w:rsidP="009F7CF8">
      <w:pPr>
        <w:pStyle w:val="NoSpacing"/>
        <w:rPr>
          <w:b/>
          <w:u w:val="single"/>
        </w:rPr>
      </w:pPr>
      <w:r w:rsidRPr="009F7CF8">
        <w:rPr>
          <w:b/>
          <w:u w:val="single"/>
        </w:rPr>
        <w:t>Adjourn</w:t>
      </w:r>
      <w:r w:rsidR="00156EA0" w:rsidRPr="009F7CF8">
        <w:rPr>
          <w:b/>
          <w:u w:val="single"/>
        </w:rPr>
        <w:t xml:space="preserve"> </w:t>
      </w:r>
    </w:p>
    <w:p w:rsidR="00E20FD8" w:rsidRDefault="00E20FD8" w:rsidP="009F7CF8">
      <w:pPr>
        <w:pStyle w:val="NoSpacing"/>
      </w:pPr>
      <w:r>
        <w:t xml:space="preserve">The meeting was adjourned at </w:t>
      </w:r>
      <w:r w:rsidR="00C75F0C">
        <w:t>1</w:t>
      </w:r>
      <w:r w:rsidR="00086FBA">
        <w:t>2</w:t>
      </w:r>
      <w:r>
        <w:t>:</w:t>
      </w:r>
      <w:r w:rsidR="00086FBA">
        <w:t>25</w:t>
      </w:r>
      <w:r>
        <w:t xml:space="preserve"> </w:t>
      </w:r>
      <w:r w:rsidR="00086FBA">
        <w:t>p</w:t>
      </w:r>
      <w:r>
        <w:t>.m.</w:t>
      </w:r>
    </w:p>
    <w:p w:rsidR="00E20FD8" w:rsidRDefault="00E20FD8" w:rsidP="009F7CF8">
      <w:pPr>
        <w:pStyle w:val="NoSpacing"/>
      </w:pPr>
    </w:p>
    <w:p w:rsidR="00E20FD8" w:rsidRDefault="00E20FD8" w:rsidP="00E20FD8">
      <w:pPr>
        <w:pStyle w:val="NoSpacing"/>
      </w:pPr>
    </w:p>
    <w:p w:rsidR="00E20FD8" w:rsidRDefault="00E20FD8" w:rsidP="00E20FD8">
      <w:pPr>
        <w:pStyle w:val="NoSpacing"/>
      </w:pPr>
      <w:r>
        <w:t>Jeff Clements, Council Research Division</w:t>
      </w:r>
    </w:p>
    <w:p w:rsidR="00E20FD8" w:rsidRPr="00E20FD8" w:rsidRDefault="00F4065F" w:rsidP="00E20FD8">
      <w:pPr>
        <w:pStyle w:val="NoSpacing"/>
      </w:pPr>
      <w:proofErr w:type="gramStart"/>
      <w:r>
        <w:t>Posted 6</w:t>
      </w:r>
      <w:r w:rsidR="00E20FD8">
        <w:t>.</w:t>
      </w:r>
      <w:r w:rsidR="001142D2">
        <w:t>23</w:t>
      </w:r>
      <w:r w:rsidR="00E20FD8">
        <w:t xml:space="preserve">.17   </w:t>
      </w:r>
      <w:r w:rsidR="001142D2">
        <w:t>12</w:t>
      </w:r>
      <w:r w:rsidR="00E20FD8">
        <w:t>:00 p.m.</w:t>
      </w:r>
      <w:proofErr w:type="gramEnd"/>
    </w:p>
    <w:p w:rsidR="00156EA0" w:rsidRDefault="00156EA0" w:rsidP="00156EA0"/>
    <w:p w:rsidR="009C68FB" w:rsidRDefault="009C68FB" w:rsidP="009C68FB"/>
    <w:sectPr w:rsidR="009C68F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514" w:rsidRDefault="008E6514" w:rsidP="00B903DD">
      <w:pPr>
        <w:spacing w:after="0" w:line="240" w:lineRule="auto"/>
      </w:pPr>
      <w:r>
        <w:separator/>
      </w:r>
    </w:p>
  </w:endnote>
  <w:endnote w:type="continuationSeparator" w:id="0">
    <w:p w:rsidR="008E6514" w:rsidRDefault="008E6514" w:rsidP="00B90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ralucent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500515"/>
      <w:docPartObj>
        <w:docPartGallery w:val="Page Numbers (Bottom of Page)"/>
        <w:docPartUnique/>
      </w:docPartObj>
    </w:sdtPr>
    <w:sdtEndPr>
      <w:rPr>
        <w:noProof/>
      </w:rPr>
    </w:sdtEndPr>
    <w:sdtContent>
      <w:p w:rsidR="00B903DD" w:rsidRDefault="00B903DD">
        <w:pPr>
          <w:pStyle w:val="Footer"/>
          <w:jc w:val="center"/>
        </w:pPr>
        <w:r>
          <w:fldChar w:fldCharType="begin"/>
        </w:r>
        <w:r>
          <w:instrText xml:space="preserve"> PAGE   \* MERGEFORMAT </w:instrText>
        </w:r>
        <w:r>
          <w:fldChar w:fldCharType="separate"/>
        </w:r>
        <w:r w:rsidR="00B559A8">
          <w:rPr>
            <w:noProof/>
          </w:rPr>
          <w:t>4</w:t>
        </w:r>
        <w:r>
          <w:rPr>
            <w:noProof/>
          </w:rPr>
          <w:fldChar w:fldCharType="end"/>
        </w:r>
      </w:p>
    </w:sdtContent>
  </w:sdt>
  <w:p w:rsidR="00B903DD" w:rsidRDefault="00B90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514" w:rsidRDefault="008E6514" w:rsidP="00B903DD">
      <w:pPr>
        <w:spacing w:after="0" w:line="240" w:lineRule="auto"/>
      </w:pPr>
      <w:r>
        <w:separator/>
      </w:r>
    </w:p>
  </w:footnote>
  <w:footnote w:type="continuationSeparator" w:id="0">
    <w:p w:rsidR="008E6514" w:rsidRDefault="008E6514" w:rsidP="00B90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21C4"/>
    <w:multiLevelType w:val="hybridMultilevel"/>
    <w:tmpl w:val="45A8B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AD90ECD"/>
    <w:multiLevelType w:val="hybridMultilevel"/>
    <w:tmpl w:val="FC0C0D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155981"/>
    <w:multiLevelType w:val="hybridMultilevel"/>
    <w:tmpl w:val="6ADE6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4774D3"/>
    <w:multiLevelType w:val="hybridMultilevel"/>
    <w:tmpl w:val="2884B23E"/>
    <w:lvl w:ilvl="0" w:tplc="71A4349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F53930"/>
    <w:multiLevelType w:val="hybridMultilevel"/>
    <w:tmpl w:val="C1DE1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BF4AC0"/>
    <w:multiLevelType w:val="hybridMultilevel"/>
    <w:tmpl w:val="B2723A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886"/>
    <w:rsid w:val="000030A1"/>
    <w:rsid w:val="000143D3"/>
    <w:rsid w:val="000148C7"/>
    <w:rsid w:val="00015177"/>
    <w:rsid w:val="00015233"/>
    <w:rsid w:val="000463D3"/>
    <w:rsid w:val="00051C23"/>
    <w:rsid w:val="00053918"/>
    <w:rsid w:val="00066061"/>
    <w:rsid w:val="00073889"/>
    <w:rsid w:val="00084034"/>
    <w:rsid w:val="00086C2B"/>
    <w:rsid w:val="00086FBA"/>
    <w:rsid w:val="0009275D"/>
    <w:rsid w:val="00093979"/>
    <w:rsid w:val="000A1E7E"/>
    <w:rsid w:val="000A26A6"/>
    <w:rsid w:val="000A3882"/>
    <w:rsid w:val="000A3F3C"/>
    <w:rsid w:val="000C11A3"/>
    <w:rsid w:val="000C48A9"/>
    <w:rsid w:val="000D0C49"/>
    <w:rsid w:val="000D4319"/>
    <w:rsid w:val="000E0260"/>
    <w:rsid w:val="000F5BEF"/>
    <w:rsid w:val="00106A72"/>
    <w:rsid w:val="00107D5F"/>
    <w:rsid w:val="00112D76"/>
    <w:rsid w:val="00113ED8"/>
    <w:rsid w:val="001142D2"/>
    <w:rsid w:val="00120C5C"/>
    <w:rsid w:val="00122C46"/>
    <w:rsid w:val="001404F7"/>
    <w:rsid w:val="00141554"/>
    <w:rsid w:val="0015135F"/>
    <w:rsid w:val="00156EA0"/>
    <w:rsid w:val="00157708"/>
    <w:rsid w:val="001761D7"/>
    <w:rsid w:val="001773BF"/>
    <w:rsid w:val="001907F9"/>
    <w:rsid w:val="00193DB6"/>
    <w:rsid w:val="001A0C21"/>
    <w:rsid w:val="001A659F"/>
    <w:rsid w:val="001C7EE0"/>
    <w:rsid w:val="001D15D6"/>
    <w:rsid w:val="001D33CE"/>
    <w:rsid w:val="001D5219"/>
    <w:rsid w:val="001D60EC"/>
    <w:rsid w:val="001E62D8"/>
    <w:rsid w:val="001F0047"/>
    <w:rsid w:val="001F23FC"/>
    <w:rsid w:val="001F37C8"/>
    <w:rsid w:val="001F3D61"/>
    <w:rsid w:val="00213087"/>
    <w:rsid w:val="00222598"/>
    <w:rsid w:val="00230793"/>
    <w:rsid w:val="00231514"/>
    <w:rsid w:val="00231845"/>
    <w:rsid w:val="0024084B"/>
    <w:rsid w:val="00242E90"/>
    <w:rsid w:val="00245D33"/>
    <w:rsid w:val="00260238"/>
    <w:rsid w:val="00270CB6"/>
    <w:rsid w:val="00271362"/>
    <w:rsid w:val="00282C89"/>
    <w:rsid w:val="00283684"/>
    <w:rsid w:val="002849D4"/>
    <w:rsid w:val="00287ED4"/>
    <w:rsid w:val="00295B25"/>
    <w:rsid w:val="002A5C79"/>
    <w:rsid w:val="002B6E12"/>
    <w:rsid w:val="002E0E50"/>
    <w:rsid w:val="002E5870"/>
    <w:rsid w:val="002F2CD0"/>
    <w:rsid w:val="002F3C25"/>
    <w:rsid w:val="002F43FC"/>
    <w:rsid w:val="002F4711"/>
    <w:rsid w:val="00311125"/>
    <w:rsid w:val="00311B31"/>
    <w:rsid w:val="003145D1"/>
    <w:rsid w:val="00322E38"/>
    <w:rsid w:val="00323075"/>
    <w:rsid w:val="00324FC4"/>
    <w:rsid w:val="003277E1"/>
    <w:rsid w:val="00334F38"/>
    <w:rsid w:val="00356A43"/>
    <w:rsid w:val="00362E43"/>
    <w:rsid w:val="00376F01"/>
    <w:rsid w:val="00377FF0"/>
    <w:rsid w:val="00381EB3"/>
    <w:rsid w:val="0038300A"/>
    <w:rsid w:val="00386A0B"/>
    <w:rsid w:val="0039543B"/>
    <w:rsid w:val="003A1CE1"/>
    <w:rsid w:val="003A24DC"/>
    <w:rsid w:val="003A26FF"/>
    <w:rsid w:val="003C1250"/>
    <w:rsid w:val="003D680F"/>
    <w:rsid w:val="003F1BE2"/>
    <w:rsid w:val="003F56BC"/>
    <w:rsid w:val="003F6B3C"/>
    <w:rsid w:val="003F7A75"/>
    <w:rsid w:val="00421E02"/>
    <w:rsid w:val="004270DD"/>
    <w:rsid w:val="00433A51"/>
    <w:rsid w:val="00434BDF"/>
    <w:rsid w:val="004350F2"/>
    <w:rsid w:val="004355C9"/>
    <w:rsid w:val="0043561E"/>
    <w:rsid w:val="00440326"/>
    <w:rsid w:val="00474604"/>
    <w:rsid w:val="004833FE"/>
    <w:rsid w:val="00483834"/>
    <w:rsid w:val="00483FE0"/>
    <w:rsid w:val="004873FE"/>
    <w:rsid w:val="004A5809"/>
    <w:rsid w:val="004B31AF"/>
    <w:rsid w:val="004D109B"/>
    <w:rsid w:val="004D564C"/>
    <w:rsid w:val="004E7317"/>
    <w:rsid w:val="004F030A"/>
    <w:rsid w:val="004F1929"/>
    <w:rsid w:val="004F218B"/>
    <w:rsid w:val="004F2ACF"/>
    <w:rsid w:val="004F345A"/>
    <w:rsid w:val="004F45B3"/>
    <w:rsid w:val="004F48CA"/>
    <w:rsid w:val="004F7FC5"/>
    <w:rsid w:val="00510B6D"/>
    <w:rsid w:val="00520B46"/>
    <w:rsid w:val="005234D3"/>
    <w:rsid w:val="00544421"/>
    <w:rsid w:val="00547AA1"/>
    <w:rsid w:val="0055128F"/>
    <w:rsid w:val="00557276"/>
    <w:rsid w:val="00560837"/>
    <w:rsid w:val="0056797E"/>
    <w:rsid w:val="0057151F"/>
    <w:rsid w:val="00582D25"/>
    <w:rsid w:val="00584BC9"/>
    <w:rsid w:val="005869C2"/>
    <w:rsid w:val="00595B93"/>
    <w:rsid w:val="005B4138"/>
    <w:rsid w:val="005B6467"/>
    <w:rsid w:val="005C01C1"/>
    <w:rsid w:val="005C34E8"/>
    <w:rsid w:val="005C52D1"/>
    <w:rsid w:val="005C559F"/>
    <w:rsid w:val="005D5A13"/>
    <w:rsid w:val="005E3EA7"/>
    <w:rsid w:val="006014D6"/>
    <w:rsid w:val="0060407B"/>
    <w:rsid w:val="00606EAC"/>
    <w:rsid w:val="0061035B"/>
    <w:rsid w:val="00623A2D"/>
    <w:rsid w:val="0062417C"/>
    <w:rsid w:val="00624E5E"/>
    <w:rsid w:val="0062733B"/>
    <w:rsid w:val="006307CD"/>
    <w:rsid w:val="00642B53"/>
    <w:rsid w:val="0067031C"/>
    <w:rsid w:val="00672FDF"/>
    <w:rsid w:val="006A4BB1"/>
    <w:rsid w:val="006B46EE"/>
    <w:rsid w:val="006C48E3"/>
    <w:rsid w:val="006C71E1"/>
    <w:rsid w:val="006D5189"/>
    <w:rsid w:val="006D7D14"/>
    <w:rsid w:val="006E1523"/>
    <w:rsid w:val="006F29B8"/>
    <w:rsid w:val="006F35B9"/>
    <w:rsid w:val="006F7F2A"/>
    <w:rsid w:val="0070115B"/>
    <w:rsid w:val="00714D61"/>
    <w:rsid w:val="00716A37"/>
    <w:rsid w:val="00723DA7"/>
    <w:rsid w:val="00731050"/>
    <w:rsid w:val="007426B6"/>
    <w:rsid w:val="00742DAC"/>
    <w:rsid w:val="00747D6C"/>
    <w:rsid w:val="00770D0F"/>
    <w:rsid w:val="00770F93"/>
    <w:rsid w:val="00775513"/>
    <w:rsid w:val="007828B2"/>
    <w:rsid w:val="00782F4C"/>
    <w:rsid w:val="00786011"/>
    <w:rsid w:val="00795B54"/>
    <w:rsid w:val="007A2BED"/>
    <w:rsid w:val="007B0A55"/>
    <w:rsid w:val="007C5D83"/>
    <w:rsid w:val="007D07F5"/>
    <w:rsid w:val="007D2E7D"/>
    <w:rsid w:val="007F4929"/>
    <w:rsid w:val="007F5C84"/>
    <w:rsid w:val="008028C2"/>
    <w:rsid w:val="0081700E"/>
    <w:rsid w:val="00831010"/>
    <w:rsid w:val="0084308F"/>
    <w:rsid w:val="00855649"/>
    <w:rsid w:val="00870CA6"/>
    <w:rsid w:val="00873747"/>
    <w:rsid w:val="00876597"/>
    <w:rsid w:val="00877358"/>
    <w:rsid w:val="0088072F"/>
    <w:rsid w:val="0089510E"/>
    <w:rsid w:val="008A4037"/>
    <w:rsid w:val="008A4B5A"/>
    <w:rsid w:val="008B2A87"/>
    <w:rsid w:val="008D19D0"/>
    <w:rsid w:val="008D4D73"/>
    <w:rsid w:val="008E6514"/>
    <w:rsid w:val="008E6893"/>
    <w:rsid w:val="008F1EB2"/>
    <w:rsid w:val="0091152D"/>
    <w:rsid w:val="009124E6"/>
    <w:rsid w:val="00932C5E"/>
    <w:rsid w:val="00943CA3"/>
    <w:rsid w:val="0095025F"/>
    <w:rsid w:val="00981790"/>
    <w:rsid w:val="00991CCE"/>
    <w:rsid w:val="00992727"/>
    <w:rsid w:val="009A61EF"/>
    <w:rsid w:val="009B1342"/>
    <w:rsid w:val="009B22DA"/>
    <w:rsid w:val="009C68FB"/>
    <w:rsid w:val="009C6BC0"/>
    <w:rsid w:val="009D30F9"/>
    <w:rsid w:val="009E7ABA"/>
    <w:rsid w:val="009F7CF8"/>
    <w:rsid w:val="00A00AD5"/>
    <w:rsid w:val="00A05232"/>
    <w:rsid w:val="00A2104A"/>
    <w:rsid w:val="00A2768F"/>
    <w:rsid w:val="00A327F0"/>
    <w:rsid w:val="00A33435"/>
    <w:rsid w:val="00A36B24"/>
    <w:rsid w:val="00A37CE1"/>
    <w:rsid w:val="00A44C27"/>
    <w:rsid w:val="00A531F8"/>
    <w:rsid w:val="00A62E16"/>
    <w:rsid w:val="00A73247"/>
    <w:rsid w:val="00A90971"/>
    <w:rsid w:val="00A97093"/>
    <w:rsid w:val="00AA2CFE"/>
    <w:rsid w:val="00AC3BBA"/>
    <w:rsid w:val="00AC7273"/>
    <w:rsid w:val="00AE03ED"/>
    <w:rsid w:val="00AE14DA"/>
    <w:rsid w:val="00AE7E4E"/>
    <w:rsid w:val="00AF2863"/>
    <w:rsid w:val="00AF29B7"/>
    <w:rsid w:val="00B05A6A"/>
    <w:rsid w:val="00B3735A"/>
    <w:rsid w:val="00B451B2"/>
    <w:rsid w:val="00B508AA"/>
    <w:rsid w:val="00B52C82"/>
    <w:rsid w:val="00B559A8"/>
    <w:rsid w:val="00B66958"/>
    <w:rsid w:val="00B71EB4"/>
    <w:rsid w:val="00B742CA"/>
    <w:rsid w:val="00B80627"/>
    <w:rsid w:val="00B8281B"/>
    <w:rsid w:val="00B85FB5"/>
    <w:rsid w:val="00B903DD"/>
    <w:rsid w:val="00BA6643"/>
    <w:rsid w:val="00BD23B8"/>
    <w:rsid w:val="00BD4076"/>
    <w:rsid w:val="00BD798B"/>
    <w:rsid w:val="00C051AD"/>
    <w:rsid w:val="00C1386F"/>
    <w:rsid w:val="00C154A1"/>
    <w:rsid w:val="00C17C8A"/>
    <w:rsid w:val="00C27F8A"/>
    <w:rsid w:val="00C327D1"/>
    <w:rsid w:val="00C42B1B"/>
    <w:rsid w:val="00C4721F"/>
    <w:rsid w:val="00C476FC"/>
    <w:rsid w:val="00C53156"/>
    <w:rsid w:val="00C53EAF"/>
    <w:rsid w:val="00C5531A"/>
    <w:rsid w:val="00C67893"/>
    <w:rsid w:val="00C75F0C"/>
    <w:rsid w:val="00C77A69"/>
    <w:rsid w:val="00C800D6"/>
    <w:rsid w:val="00CB0E3C"/>
    <w:rsid w:val="00CB6701"/>
    <w:rsid w:val="00CD0F2E"/>
    <w:rsid w:val="00CD11BF"/>
    <w:rsid w:val="00CD4A94"/>
    <w:rsid w:val="00CD612C"/>
    <w:rsid w:val="00CD7851"/>
    <w:rsid w:val="00CE258F"/>
    <w:rsid w:val="00CE3B1D"/>
    <w:rsid w:val="00CE63D7"/>
    <w:rsid w:val="00CF474C"/>
    <w:rsid w:val="00D05E23"/>
    <w:rsid w:val="00D174AC"/>
    <w:rsid w:val="00D209C8"/>
    <w:rsid w:val="00D2216C"/>
    <w:rsid w:val="00D26EB3"/>
    <w:rsid w:val="00D27A58"/>
    <w:rsid w:val="00D315EE"/>
    <w:rsid w:val="00D36F76"/>
    <w:rsid w:val="00D4729E"/>
    <w:rsid w:val="00D57CFD"/>
    <w:rsid w:val="00D668DC"/>
    <w:rsid w:val="00D67810"/>
    <w:rsid w:val="00D71426"/>
    <w:rsid w:val="00D74C56"/>
    <w:rsid w:val="00D8316B"/>
    <w:rsid w:val="00D8765F"/>
    <w:rsid w:val="00D90C8C"/>
    <w:rsid w:val="00D94DA8"/>
    <w:rsid w:val="00DA2455"/>
    <w:rsid w:val="00DA7D48"/>
    <w:rsid w:val="00DB0829"/>
    <w:rsid w:val="00DB22B1"/>
    <w:rsid w:val="00DB5163"/>
    <w:rsid w:val="00DC1DC2"/>
    <w:rsid w:val="00DD0180"/>
    <w:rsid w:val="00DD5914"/>
    <w:rsid w:val="00DE716C"/>
    <w:rsid w:val="00DF5B89"/>
    <w:rsid w:val="00DF7C34"/>
    <w:rsid w:val="00E20FD8"/>
    <w:rsid w:val="00E264F4"/>
    <w:rsid w:val="00E37298"/>
    <w:rsid w:val="00E43388"/>
    <w:rsid w:val="00E579D8"/>
    <w:rsid w:val="00E81E84"/>
    <w:rsid w:val="00E83056"/>
    <w:rsid w:val="00E85CFC"/>
    <w:rsid w:val="00E963F8"/>
    <w:rsid w:val="00EA2239"/>
    <w:rsid w:val="00EC280D"/>
    <w:rsid w:val="00EC4B6D"/>
    <w:rsid w:val="00EC5C5A"/>
    <w:rsid w:val="00EC6EBC"/>
    <w:rsid w:val="00ED671D"/>
    <w:rsid w:val="00EE3029"/>
    <w:rsid w:val="00EE3EFE"/>
    <w:rsid w:val="00EF0850"/>
    <w:rsid w:val="00EF7064"/>
    <w:rsid w:val="00F00D8E"/>
    <w:rsid w:val="00F073EF"/>
    <w:rsid w:val="00F1281A"/>
    <w:rsid w:val="00F161D7"/>
    <w:rsid w:val="00F16B0E"/>
    <w:rsid w:val="00F22BD1"/>
    <w:rsid w:val="00F26694"/>
    <w:rsid w:val="00F277AA"/>
    <w:rsid w:val="00F31886"/>
    <w:rsid w:val="00F35101"/>
    <w:rsid w:val="00F36CD6"/>
    <w:rsid w:val="00F372D2"/>
    <w:rsid w:val="00F4065F"/>
    <w:rsid w:val="00F40E21"/>
    <w:rsid w:val="00F51ACF"/>
    <w:rsid w:val="00F52799"/>
    <w:rsid w:val="00F53E56"/>
    <w:rsid w:val="00F77BB6"/>
    <w:rsid w:val="00F82E44"/>
    <w:rsid w:val="00F8412E"/>
    <w:rsid w:val="00F86164"/>
    <w:rsid w:val="00F94EF5"/>
    <w:rsid w:val="00FA0520"/>
    <w:rsid w:val="00FA5C42"/>
    <w:rsid w:val="00FA66A9"/>
    <w:rsid w:val="00FB3700"/>
    <w:rsid w:val="00FB3FAF"/>
    <w:rsid w:val="00FC36B3"/>
    <w:rsid w:val="00FC4C85"/>
    <w:rsid w:val="00FD1B6F"/>
    <w:rsid w:val="00FD3C07"/>
    <w:rsid w:val="00FE1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208">
      <w:bodyDiv w:val="1"/>
      <w:marLeft w:val="0"/>
      <w:marRight w:val="0"/>
      <w:marTop w:val="0"/>
      <w:marBottom w:val="0"/>
      <w:divBdr>
        <w:top w:val="none" w:sz="0" w:space="0" w:color="auto"/>
        <w:left w:val="none" w:sz="0" w:space="0" w:color="auto"/>
        <w:bottom w:val="none" w:sz="0" w:space="0" w:color="auto"/>
        <w:right w:val="none" w:sz="0" w:space="0" w:color="auto"/>
      </w:divBdr>
    </w:div>
    <w:div w:id="105855434">
      <w:bodyDiv w:val="1"/>
      <w:marLeft w:val="0"/>
      <w:marRight w:val="0"/>
      <w:marTop w:val="0"/>
      <w:marBottom w:val="0"/>
      <w:divBdr>
        <w:top w:val="none" w:sz="0" w:space="0" w:color="auto"/>
        <w:left w:val="none" w:sz="0" w:space="0" w:color="auto"/>
        <w:bottom w:val="none" w:sz="0" w:space="0" w:color="auto"/>
        <w:right w:val="none" w:sz="0" w:space="0" w:color="auto"/>
      </w:divBdr>
    </w:div>
    <w:div w:id="336152838">
      <w:bodyDiv w:val="1"/>
      <w:marLeft w:val="0"/>
      <w:marRight w:val="0"/>
      <w:marTop w:val="0"/>
      <w:marBottom w:val="0"/>
      <w:divBdr>
        <w:top w:val="none" w:sz="0" w:space="0" w:color="auto"/>
        <w:left w:val="none" w:sz="0" w:space="0" w:color="auto"/>
        <w:bottom w:val="none" w:sz="0" w:space="0" w:color="auto"/>
        <w:right w:val="none" w:sz="0" w:space="0" w:color="auto"/>
      </w:divBdr>
    </w:div>
    <w:div w:id="597056642">
      <w:bodyDiv w:val="1"/>
      <w:marLeft w:val="0"/>
      <w:marRight w:val="0"/>
      <w:marTop w:val="0"/>
      <w:marBottom w:val="0"/>
      <w:divBdr>
        <w:top w:val="none" w:sz="0" w:space="0" w:color="auto"/>
        <w:left w:val="none" w:sz="0" w:space="0" w:color="auto"/>
        <w:bottom w:val="none" w:sz="0" w:space="0" w:color="auto"/>
        <w:right w:val="none" w:sz="0" w:space="0" w:color="auto"/>
      </w:divBdr>
    </w:div>
    <w:div w:id="680203438">
      <w:bodyDiv w:val="1"/>
      <w:marLeft w:val="0"/>
      <w:marRight w:val="0"/>
      <w:marTop w:val="0"/>
      <w:marBottom w:val="0"/>
      <w:divBdr>
        <w:top w:val="none" w:sz="0" w:space="0" w:color="auto"/>
        <w:left w:val="none" w:sz="0" w:space="0" w:color="auto"/>
        <w:bottom w:val="none" w:sz="0" w:space="0" w:color="auto"/>
        <w:right w:val="none" w:sz="0" w:space="0" w:color="auto"/>
      </w:divBdr>
    </w:div>
    <w:div w:id="824585594">
      <w:bodyDiv w:val="1"/>
      <w:marLeft w:val="0"/>
      <w:marRight w:val="0"/>
      <w:marTop w:val="0"/>
      <w:marBottom w:val="0"/>
      <w:divBdr>
        <w:top w:val="none" w:sz="0" w:space="0" w:color="auto"/>
        <w:left w:val="none" w:sz="0" w:space="0" w:color="auto"/>
        <w:bottom w:val="none" w:sz="0" w:space="0" w:color="auto"/>
        <w:right w:val="none" w:sz="0" w:space="0" w:color="auto"/>
      </w:divBdr>
    </w:div>
    <w:div w:id="116505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NNETTEH@coj.net%60"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19316-0961-475D-A743-B454726A7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Pages>
  <Words>1845</Words>
  <Characters>10518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48</cp:revision>
  <cp:lastPrinted>2017-04-05T17:23:00Z</cp:lastPrinted>
  <dcterms:created xsi:type="dcterms:W3CDTF">2017-06-16T13:26:00Z</dcterms:created>
  <dcterms:modified xsi:type="dcterms:W3CDTF">2017-06-23T15:27:00Z</dcterms:modified>
</cp:coreProperties>
</file>